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3D793C" w:rsidRDefault="005C26B1">
      <w:pPr>
        <w:spacing w:line="240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  Střední škola umění a designu a VOŠ Brno, příspěvková organizace</w:t>
      </w:r>
    </w:p>
    <w:p w14:paraId="00000002" w14:textId="77777777" w:rsidR="003D793C" w:rsidRDefault="005C26B1">
      <w:pPr>
        <w:spacing w:line="240" w:lineRule="auto"/>
        <w:jc w:val="center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Husova 10, 602 00 Brno</w:t>
      </w:r>
    </w:p>
    <w:p w14:paraId="00000003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</w:p>
    <w:p w14:paraId="00000004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</w:p>
    <w:p w14:paraId="00000005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</w:p>
    <w:p w14:paraId="00000006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</w:p>
    <w:p w14:paraId="00000007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</w:p>
    <w:p w14:paraId="00000008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09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</w:p>
    <w:p w14:paraId="0000000A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</w:p>
    <w:p w14:paraId="0000000B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</w:p>
    <w:p w14:paraId="0000000C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</w:p>
    <w:p w14:paraId="0000000D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sz w:val="32"/>
          <w:szCs w:val="32"/>
        </w:rPr>
      </w:pPr>
    </w:p>
    <w:p w14:paraId="0000000E" w14:textId="77777777" w:rsidR="003D793C" w:rsidRDefault="005C26B1">
      <w:pPr>
        <w:spacing w:line="240" w:lineRule="auto"/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t>Preventivní program</w:t>
      </w:r>
    </w:p>
    <w:p w14:paraId="0000000F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52"/>
          <w:szCs w:val="52"/>
        </w:rPr>
      </w:pPr>
    </w:p>
    <w:p w14:paraId="00000010" w14:textId="77777777" w:rsidR="003D793C" w:rsidRDefault="003D793C">
      <w:pPr>
        <w:spacing w:line="240" w:lineRule="auto"/>
        <w:jc w:val="center"/>
        <w:rPr>
          <w:rFonts w:ascii="Cambria" w:eastAsia="Cambria" w:hAnsi="Cambria" w:cs="Cambria"/>
          <w:sz w:val="52"/>
          <w:szCs w:val="52"/>
        </w:rPr>
      </w:pPr>
    </w:p>
    <w:p w14:paraId="00000011" w14:textId="77777777" w:rsidR="003D793C" w:rsidRDefault="005C26B1">
      <w:pPr>
        <w:spacing w:line="240" w:lineRule="auto"/>
        <w:jc w:val="center"/>
        <w:rPr>
          <w:rFonts w:ascii="Cambria" w:eastAsia="Cambria" w:hAnsi="Cambria" w:cs="Cambria"/>
          <w:b/>
          <w:sz w:val="52"/>
          <w:szCs w:val="52"/>
        </w:rPr>
      </w:pPr>
      <w:r>
        <w:rPr>
          <w:rFonts w:ascii="Cambria" w:eastAsia="Cambria" w:hAnsi="Cambria" w:cs="Cambria"/>
          <w:b/>
          <w:sz w:val="52"/>
          <w:szCs w:val="52"/>
        </w:rPr>
        <w:t>„Škola pro život“</w:t>
      </w:r>
    </w:p>
    <w:p w14:paraId="00000012" w14:textId="597B898D" w:rsidR="003D793C" w:rsidRDefault="005C26B1">
      <w:pPr>
        <w:spacing w:line="240" w:lineRule="auto"/>
        <w:jc w:val="center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školní rok 202</w:t>
      </w:r>
      <w:r w:rsidR="00825071">
        <w:rPr>
          <w:rFonts w:ascii="Cambria" w:eastAsia="Cambria" w:hAnsi="Cambria" w:cs="Cambria"/>
          <w:b/>
          <w:sz w:val="32"/>
          <w:szCs w:val="32"/>
        </w:rPr>
        <w:t>4/2025</w:t>
      </w:r>
    </w:p>
    <w:p w14:paraId="00000013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14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15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16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17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18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19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1A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1B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1C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</w:p>
    <w:p w14:paraId="0000001D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0000001E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ředitel školy:   </w:t>
      </w:r>
      <w:r>
        <w:rPr>
          <w:rFonts w:ascii="Cambria" w:eastAsia="Cambria" w:hAnsi="Cambria" w:cs="Cambria"/>
          <w:b/>
          <w:sz w:val="28"/>
          <w:szCs w:val="28"/>
        </w:rPr>
        <w:tab/>
        <w:t>MgA. Tomáš Rybníček</w:t>
      </w:r>
    </w:p>
    <w:p w14:paraId="0000001F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koordinace PP: </w:t>
      </w:r>
      <w:r>
        <w:rPr>
          <w:rFonts w:ascii="Cambria" w:eastAsia="Cambria" w:hAnsi="Cambria" w:cs="Cambria"/>
          <w:b/>
          <w:sz w:val="28"/>
          <w:szCs w:val="28"/>
        </w:rPr>
        <w:tab/>
        <w:t xml:space="preserve">Mgr. Michal Trávníček – </w:t>
      </w:r>
      <w:r>
        <w:rPr>
          <w:rFonts w:ascii="Cambria" w:eastAsia="Cambria" w:hAnsi="Cambria" w:cs="Cambria"/>
          <w:b/>
          <w:sz w:val="28"/>
          <w:szCs w:val="28"/>
        </w:rPr>
        <w:t>pracoviště Husova 10</w:t>
      </w:r>
    </w:p>
    <w:p w14:paraId="00000020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8"/>
          <w:szCs w:val="28"/>
        </w:rPr>
        <w:sectPr w:rsidR="003D793C">
          <w:headerReference w:type="default" r:id="rId7"/>
          <w:pgSz w:w="11909" w:h="16834"/>
          <w:pgMar w:top="1440" w:right="1440" w:bottom="1440" w:left="1440" w:header="720" w:footer="720" w:gutter="0"/>
          <w:pgNumType w:start="1"/>
          <w:cols w:space="708"/>
        </w:sectPr>
      </w:pPr>
      <w:r>
        <w:rPr>
          <w:rFonts w:ascii="Cambria" w:eastAsia="Cambria" w:hAnsi="Cambria" w:cs="Cambria"/>
          <w:b/>
          <w:sz w:val="28"/>
          <w:szCs w:val="28"/>
        </w:rPr>
        <w:tab/>
      </w:r>
      <w:r>
        <w:rPr>
          <w:rFonts w:ascii="Cambria" w:eastAsia="Cambria" w:hAnsi="Cambria" w:cs="Cambria"/>
          <w:b/>
          <w:sz w:val="28"/>
          <w:szCs w:val="28"/>
        </w:rPr>
        <w:tab/>
        <w:t xml:space="preserve">          </w:t>
      </w:r>
      <w:r>
        <w:rPr>
          <w:rFonts w:ascii="Cambria" w:eastAsia="Cambria" w:hAnsi="Cambria" w:cs="Cambria"/>
          <w:b/>
          <w:sz w:val="28"/>
          <w:szCs w:val="28"/>
        </w:rPr>
        <w:tab/>
        <w:t>Mgr. Ondřej Klus – pracoviště Francouzská 101</w:t>
      </w:r>
    </w:p>
    <w:p w14:paraId="00000021" w14:textId="77777777" w:rsidR="003D793C" w:rsidRDefault="005C26B1">
      <w:pPr>
        <w:pageBreakBefore/>
        <w:spacing w:after="240" w:line="240" w:lineRule="auto"/>
        <w:ind w:firstLine="709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lastRenderedPageBreak/>
        <w:t xml:space="preserve">1. CHARAKTERISTIKA ŠKOLY </w:t>
      </w:r>
    </w:p>
    <w:p w14:paraId="00000022" w14:textId="65B05092" w:rsidR="003D793C" w:rsidRDefault="005C26B1">
      <w:pPr>
        <w:spacing w:line="240" w:lineRule="auto"/>
        <w:ind w:firstLine="709"/>
        <w:jc w:val="both"/>
        <w:rPr>
          <w:rFonts w:ascii="Cambria" w:eastAsia="Cambria" w:hAnsi="Cambria" w:cs="Cambria"/>
          <w:color w:val="00000A"/>
          <w:sz w:val="24"/>
          <w:szCs w:val="24"/>
        </w:rPr>
      </w:pPr>
      <w:r>
        <w:rPr>
          <w:rFonts w:ascii="Cambria" w:eastAsia="Cambria" w:hAnsi="Cambria" w:cs="Cambria"/>
          <w:color w:val="00000A"/>
          <w:sz w:val="24"/>
          <w:szCs w:val="24"/>
        </w:rPr>
        <w:t>Po sloučení k 1. 1. 2012 se škola skládá ze střední ško</w:t>
      </w:r>
      <w:r>
        <w:rPr>
          <w:rFonts w:ascii="Cambria" w:eastAsia="Cambria" w:hAnsi="Cambria" w:cs="Cambria"/>
          <w:color w:val="00000A"/>
          <w:sz w:val="24"/>
          <w:szCs w:val="24"/>
        </w:rPr>
        <w:t xml:space="preserve">ly v budově na ulici Husově 10 a střední školy a vyšší odborné školy na ulici Francouzské 99 a 101. V denním studiu se celkově v naší škole vzdělává </w:t>
      </w:r>
      <w:r w:rsidR="00825071">
        <w:rPr>
          <w:rFonts w:ascii="Cambria" w:eastAsia="Cambria" w:hAnsi="Cambria" w:cs="Cambria"/>
          <w:color w:val="00000A"/>
          <w:sz w:val="24"/>
          <w:szCs w:val="24"/>
        </w:rPr>
        <w:t>650</w:t>
      </w:r>
      <w:r>
        <w:rPr>
          <w:rFonts w:ascii="Cambria" w:eastAsia="Cambria" w:hAnsi="Cambria" w:cs="Cambria"/>
          <w:color w:val="00000A"/>
          <w:sz w:val="24"/>
          <w:szCs w:val="24"/>
        </w:rPr>
        <w:t xml:space="preserve"> žáků. </w:t>
      </w:r>
    </w:p>
    <w:p w14:paraId="00000023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color w:val="00000A"/>
          <w:sz w:val="24"/>
          <w:szCs w:val="24"/>
        </w:rPr>
      </w:pPr>
    </w:p>
    <w:p w14:paraId="00000024" w14:textId="77777777" w:rsidR="003D793C" w:rsidRDefault="005C26B1">
      <w:pPr>
        <w:spacing w:after="240" w:line="240" w:lineRule="auto"/>
        <w:ind w:firstLine="709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 xml:space="preserve">2. RIZIKOVÉ FAKTORY ŠKOLY </w:t>
      </w:r>
    </w:p>
    <w:p w14:paraId="00000025" w14:textId="77777777" w:rsidR="003D793C" w:rsidRDefault="005C26B1">
      <w:pPr>
        <w:spacing w:line="240" w:lineRule="auto"/>
        <w:ind w:firstLine="709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Budova Husova je přímo v centru města. Velikost této budovy je velkým plusem, protože je malá a velmi přehledná. V každém křídle školy je jeden obor, kde mají žáci své zázemí a kde se schází se spolužáky stejného oboru všech ročníků. </w:t>
      </w:r>
      <w:r>
        <w:rPr>
          <w:rFonts w:ascii="Cambria" w:eastAsia="Cambria" w:hAnsi="Cambria" w:cs="Cambria"/>
          <w:sz w:val="24"/>
          <w:szCs w:val="24"/>
        </w:rPr>
        <w:t>Z hlediska kouření jso</w:t>
      </w:r>
      <w:r>
        <w:rPr>
          <w:rFonts w:ascii="Cambria" w:eastAsia="Cambria" w:hAnsi="Cambria" w:cs="Cambria"/>
          <w:sz w:val="24"/>
          <w:szCs w:val="24"/>
        </w:rPr>
        <w:t xml:space="preserve">u nejrizikovější průjezdy domů kolem školy, kde se kuřáci schází, </w:t>
      </w:r>
      <w:r>
        <w:rPr>
          <w:rFonts w:ascii="Cambria" w:eastAsia="Cambria" w:hAnsi="Cambria" w:cs="Cambria"/>
        </w:rPr>
        <w:t>a v menší míře dvůr školy a zadní požární schodiště, kde je však kouření zakázáno.</w:t>
      </w:r>
    </w:p>
    <w:p w14:paraId="00000026" w14:textId="77777777" w:rsidR="003D793C" w:rsidRDefault="005C26B1">
      <w:pPr>
        <w:spacing w:line="240" w:lineRule="auto"/>
        <w:ind w:firstLine="709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Pozitivem je zájem žáků o obor, který studují (většinou již mají jasno o svém budoucím působení), jejich ve</w:t>
      </w:r>
      <w:r>
        <w:rPr>
          <w:rFonts w:ascii="Cambria" w:eastAsia="Cambria" w:hAnsi="Cambria" w:cs="Cambria"/>
          <w:sz w:val="24"/>
          <w:szCs w:val="24"/>
        </w:rPr>
        <w:t xml:space="preserve">lká motivace dokončit studium a úzký kontakt hlavně s odbornými </w:t>
      </w:r>
      <w:r>
        <w:rPr>
          <w:rFonts w:ascii="Cambria" w:eastAsia="Cambria" w:hAnsi="Cambria" w:cs="Cambria"/>
        </w:rPr>
        <w:t>pedagogy, kteří mají možnost na studenty intenzivně výchovně působit.</w:t>
      </w:r>
    </w:p>
    <w:p w14:paraId="00000027" w14:textId="77777777" w:rsidR="003D793C" w:rsidRDefault="005C26B1">
      <w:pPr>
        <w:spacing w:line="240" w:lineRule="auto"/>
        <w:ind w:firstLine="709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Riziková ve vztahu k výskytu sociálně negativních jevů je i skutečnost, že velká část žáků bydlí mimo rodinu (v domovech m</w:t>
      </w:r>
      <w:r>
        <w:rPr>
          <w:rFonts w:ascii="Cambria" w:eastAsia="Cambria" w:hAnsi="Cambria" w:cs="Cambria"/>
          <w:sz w:val="24"/>
          <w:szCs w:val="24"/>
        </w:rPr>
        <w:t xml:space="preserve">ládeže a na privátech, které jsou v tomto ohledu nejrizikovější), kde vzniká široký prostor pro výskyt rizikového chování ve volném čase. </w:t>
      </w:r>
    </w:p>
    <w:p w14:paraId="00000028" w14:textId="4C2319A1" w:rsidR="003D793C" w:rsidRDefault="005C26B1">
      <w:pPr>
        <w:spacing w:line="240" w:lineRule="auto"/>
        <w:ind w:firstLine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Budova na ulici Francouzská je situována v „sociálně rizikové čtvrti“, která se momentálně radikálně mění revitalizac</w:t>
      </w:r>
      <w:r>
        <w:rPr>
          <w:rFonts w:ascii="Cambria" w:eastAsia="Cambria" w:hAnsi="Cambria" w:cs="Cambria"/>
          <w:sz w:val="24"/>
          <w:szCs w:val="24"/>
        </w:rPr>
        <w:t xml:space="preserve">í ulic a stavbou nových moderních budov. Budova školy je poměrně rozsáhlá, všechny učebny (včetně odborných), školní hřiště a školní zahrada jsou v jednom objektu. </w:t>
      </w:r>
    </w:p>
    <w:p w14:paraId="799B0EBA" w14:textId="3E3D352D" w:rsidR="0035246D" w:rsidRDefault="0035246D">
      <w:pPr>
        <w:spacing w:line="240" w:lineRule="auto"/>
        <w:ind w:firstLine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Budova na ulici Husova je menší, problémové prostory se nacházejí na WC, případně ve sklepě, kde jsou dílny designových oborů. </w:t>
      </w:r>
    </w:p>
    <w:p w14:paraId="00000029" w14:textId="182947A2" w:rsidR="003D793C" w:rsidRDefault="005C26B1">
      <w:pPr>
        <w:spacing w:line="240" w:lineRule="auto"/>
        <w:ind w:firstLine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Šatny ve sklepě školy</w:t>
      </w:r>
      <w:r w:rsidR="0035246D">
        <w:rPr>
          <w:rFonts w:ascii="Cambria" w:eastAsia="Cambria" w:hAnsi="Cambria" w:cs="Cambria"/>
          <w:sz w:val="24"/>
          <w:szCs w:val="24"/>
        </w:rPr>
        <w:t xml:space="preserve"> na Francouzské</w:t>
      </w:r>
      <w:r>
        <w:rPr>
          <w:rFonts w:ascii="Cambria" w:eastAsia="Cambria" w:hAnsi="Cambria" w:cs="Cambria"/>
          <w:sz w:val="24"/>
          <w:szCs w:val="24"/>
        </w:rPr>
        <w:t xml:space="preserve"> byly zrušeny, žáci mají skříňky v patrech oborů, místnosti WC, školní</w:t>
      </w:r>
      <w:r>
        <w:rPr>
          <w:rFonts w:ascii="Cambria" w:eastAsia="Cambria" w:hAnsi="Cambria" w:cs="Cambria"/>
          <w:sz w:val="24"/>
          <w:szCs w:val="24"/>
        </w:rPr>
        <w:t xml:space="preserve"> dvůr, přilehlá zahrada, rozsáhlé chodby, botanická zahrada a školní hřiště mohou být tak nejrizikovější místa pro rizikové chování žáků. </w:t>
      </w:r>
    </w:p>
    <w:p w14:paraId="0000002B" w14:textId="1D727C9B" w:rsidR="003D793C" w:rsidRDefault="005C26B1">
      <w:pPr>
        <w:spacing w:line="240" w:lineRule="auto"/>
        <w:ind w:firstLine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 každém oboru by</w:t>
      </w:r>
      <w:r>
        <w:rPr>
          <w:rFonts w:ascii="Cambria" w:eastAsia="Cambria" w:hAnsi="Cambria" w:cs="Cambria"/>
          <w:sz w:val="24"/>
          <w:szCs w:val="24"/>
        </w:rPr>
        <w:t>la zhotovena odpočinková zóna (kuchyňky, pohodlná posezení) pro žáky, kteří se zde sdružují, seznamují a diskutují. Toto řešení organizace žáků (sdružování napříč ročníky v rámci každého oboru) považujeme jako velmi šťastné pro prevenci proti šikaně. Odpoč</w:t>
      </w:r>
      <w:r>
        <w:rPr>
          <w:rFonts w:ascii="Cambria" w:eastAsia="Cambria" w:hAnsi="Cambria" w:cs="Cambria"/>
          <w:sz w:val="24"/>
          <w:szCs w:val="24"/>
        </w:rPr>
        <w:t>inková zákoutí mají svá pravidla a mohou je navštěvovat i žáci jiných oborů.</w:t>
      </w:r>
    </w:p>
    <w:p w14:paraId="0000002C" w14:textId="77777777" w:rsidR="003D793C" w:rsidRDefault="005C26B1">
      <w:pPr>
        <w:spacing w:line="240" w:lineRule="auto"/>
        <w:ind w:firstLine="709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Další riziková skupina jsou rodiče ze sociálně slabších vrstev a pracovně zaneprázdnění rodiče a rodiče s bydlištěm hodně vzdáleným od Brna.</w:t>
      </w:r>
    </w:p>
    <w:p w14:paraId="00000030" w14:textId="7CBBB796" w:rsidR="003D793C" w:rsidRDefault="005C26B1">
      <w:pPr>
        <w:spacing w:line="240" w:lineRule="auto"/>
        <w:ind w:firstLine="709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Žáci, kteří přicházejí na školu, jsou </w:t>
      </w:r>
      <w:r>
        <w:rPr>
          <w:rFonts w:ascii="Cambria" w:eastAsia="Cambria" w:hAnsi="Cambria" w:cs="Cambria"/>
          <w:sz w:val="24"/>
          <w:szCs w:val="24"/>
        </w:rPr>
        <w:t xml:space="preserve">již zasaženi sociálně negativními jevy, jako je kouření tabáku, pití alkoholu, kouření marihuany. Užívání jiných nelegálních </w:t>
      </w:r>
      <w:r w:rsidR="00825071">
        <w:rPr>
          <w:rFonts w:ascii="Cambria" w:eastAsia="Cambria" w:hAnsi="Cambria" w:cs="Cambria"/>
          <w:sz w:val="24"/>
          <w:szCs w:val="24"/>
        </w:rPr>
        <w:t>drog,</w:t>
      </w:r>
      <w:r>
        <w:rPr>
          <w:rFonts w:ascii="Cambria" w:eastAsia="Cambria" w:hAnsi="Cambria" w:cs="Cambria"/>
          <w:sz w:val="24"/>
          <w:szCs w:val="24"/>
        </w:rPr>
        <w:t xml:space="preserve"> než marihuany se vyskytuje v zanedbatelném procentu. </w:t>
      </w:r>
    </w:p>
    <w:p w14:paraId="00000031" w14:textId="77777777" w:rsidR="003D793C" w:rsidRDefault="005C26B1">
      <w:pPr>
        <w:spacing w:line="240" w:lineRule="auto"/>
        <w:ind w:firstLine="709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Jako zásadní faktory, které je nutné </w:t>
      </w:r>
      <w:proofErr w:type="spellStart"/>
      <w:r>
        <w:rPr>
          <w:rFonts w:ascii="Cambria" w:eastAsia="Cambria" w:hAnsi="Cambria" w:cs="Cambria"/>
          <w:sz w:val="24"/>
          <w:szCs w:val="24"/>
        </w:rPr>
        <w:t>opečovat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z metodického hlediska vi</w:t>
      </w:r>
      <w:r>
        <w:rPr>
          <w:rFonts w:ascii="Cambria" w:eastAsia="Cambria" w:hAnsi="Cambria" w:cs="Cambria"/>
          <w:sz w:val="24"/>
          <w:szCs w:val="24"/>
        </w:rPr>
        <w:t>díme zhoršující se psychické stavy studentstva a s tím spojené problémy jako jsou poruchy přijmu potravy, sebepoškozování a suicidální tendence. Metodici na tomto intenzivně spolupracují se školními psychology a zbytkem ŠPP.</w:t>
      </w:r>
    </w:p>
    <w:p w14:paraId="00000032" w14:textId="77777777" w:rsidR="003D793C" w:rsidRDefault="005C26B1">
      <w:pPr>
        <w:spacing w:line="240" w:lineRule="auto"/>
        <w:ind w:firstLine="709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Ojedinělé náznaky šikany se nám</w:t>
      </w:r>
      <w:r>
        <w:rPr>
          <w:rFonts w:ascii="Cambria" w:eastAsia="Cambria" w:hAnsi="Cambria" w:cs="Cambria"/>
          <w:sz w:val="24"/>
          <w:szCs w:val="24"/>
        </w:rPr>
        <w:t xml:space="preserve"> zatím podařilo zachytit v počátečních fázích. Toto se podařilo hlavně díky rodinné atmosféře školy.</w:t>
      </w:r>
    </w:p>
    <w:p w14:paraId="00000033" w14:textId="77777777" w:rsidR="003D793C" w:rsidRDefault="005C26B1">
      <w:pPr>
        <w:spacing w:line="240" w:lineRule="auto"/>
        <w:ind w:firstLine="709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Největším problémem školy je vysoká absence žáků a nadměrné užívání IT, zejména mobilů. Ojedinělé případy záškoláctví se daří efektivně řešit díky spoluprá</w:t>
      </w:r>
      <w:r>
        <w:rPr>
          <w:rFonts w:ascii="Cambria" w:eastAsia="Cambria" w:hAnsi="Cambria" w:cs="Cambria"/>
          <w:sz w:val="24"/>
          <w:szCs w:val="24"/>
        </w:rPr>
        <w:t>ci poradenských pracovišť a vedení školy. Toto je možné i díky spolupráci s rodiči a domovy mládeže.</w:t>
      </w:r>
    </w:p>
    <w:p w14:paraId="00000034" w14:textId="77777777" w:rsidR="003D793C" w:rsidRDefault="003D793C">
      <w:pPr>
        <w:spacing w:line="240" w:lineRule="auto"/>
        <w:ind w:firstLine="708"/>
        <w:rPr>
          <w:rFonts w:ascii="Cambria" w:eastAsia="Cambria" w:hAnsi="Cambria" w:cs="Cambria"/>
          <w:sz w:val="24"/>
          <w:szCs w:val="24"/>
        </w:rPr>
      </w:pPr>
    </w:p>
    <w:p w14:paraId="00000035" w14:textId="77777777" w:rsidR="003D793C" w:rsidRDefault="003D793C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00000036" w14:textId="77777777" w:rsidR="003D793C" w:rsidRDefault="005C26B1">
      <w:pPr>
        <w:spacing w:line="240" w:lineRule="auto"/>
        <w:ind w:firstLine="709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lastRenderedPageBreak/>
        <w:t>3. CÍLOVÉ SKUPINY PROGRAMU</w:t>
      </w:r>
    </w:p>
    <w:p w14:paraId="00000037" w14:textId="77777777" w:rsidR="003D793C" w:rsidRDefault="003D793C">
      <w:pPr>
        <w:spacing w:line="240" w:lineRule="auto"/>
        <w:ind w:firstLine="709"/>
        <w:rPr>
          <w:rFonts w:ascii="Cambria" w:eastAsia="Cambria" w:hAnsi="Cambria" w:cs="Cambria"/>
          <w:b/>
          <w:sz w:val="24"/>
          <w:szCs w:val="24"/>
        </w:rPr>
      </w:pPr>
    </w:p>
    <w:p w14:paraId="00000038" w14:textId="77777777" w:rsidR="003D793C" w:rsidRDefault="005C26B1">
      <w:pPr>
        <w:spacing w:line="240" w:lineRule="auto"/>
        <w:ind w:firstLine="709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Nejdůležitějším cílem tohoto preventivního programu je navození bezpečí a příznivého sociálního klimatu ve škole. Prioritou je dlouhodobé působení na pedagogy, nepedagogické pracovníky, studenty, žáky a jejich rodiče. </w:t>
      </w:r>
    </w:p>
    <w:p w14:paraId="00000039" w14:textId="77777777" w:rsidR="003D793C" w:rsidRDefault="003D793C">
      <w:pPr>
        <w:spacing w:line="240" w:lineRule="auto"/>
        <w:ind w:firstLine="708"/>
        <w:jc w:val="both"/>
        <w:rPr>
          <w:rFonts w:ascii="Cambria" w:eastAsia="Cambria" w:hAnsi="Cambria" w:cs="Cambria"/>
          <w:sz w:val="24"/>
          <w:szCs w:val="24"/>
        </w:rPr>
      </w:pPr>
    </w:p>
    <w:p w14:paraId="0000003A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První cílová skupina: žáci a student</w:t>
      </w:r>
      <w:r>
        <w:rPr>
          <w:rFonts w:ascii="Cambria" w:eastAsia="Cambria" w:hAnsi="Cambria" w:cs="Cambria"/>
          <w:b/>
          <w:sz w:val="28"/>
          <w:szCs w:val="28"/>
        </w:rPr>
        <w:t xml:space="preserve">i </w:t>
      </w:r>
    </w:p>
    <w:p w14:paraId="0000003B" w14:textId="77777777" w:rsidR="003D793C" w:rsidRDefault="005C26B1">
      <w:pPr>
        <w:numPr>
          <w:ilvl w:val="0"/>
          <w:numId w:val="15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cílená osvěta v oblasti rizikového chování: záškoláctví, kouření, alkohol, doping, drogy, jiné závislosti, šikana, kyberšikana, nežádoucí sexuální chování, chování ve skupině vrstevníků, chování ve velkém městě (hlavně pro mimobrněnské žáky), intoleranc</w:t>
      </w:r>
      <w:r>
        <w:rPr>
          <w:rFonts w:ascii="Cambria" w:eastAsia="Cambria" w:hAnsi="Cambria" w:cs="Cambria"/>
          <w:sz w:val="24"/>
          <w:szCs w:val="24"/>
        </w:rPr>
        <w:t>e – rizika, následky; transgender</w:t>
      </w:r>
    </w:p>
    <w:p w14:paraId="0000003C" w14:textId="77777777" w:rsidR="003D793C" w:rsidRDefault="005C26B1">
      <w:pPr>
        <w:numPr>
          <w:ilvl w:val="0"/>
          <w:numId w:val="15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učení se zdravému sebevědomí (asertivní vystupování); </w:t>
      </w:r>
    </w:p>
    <w:p w14:paraId="0000003D" w14:textId="77777777" w:rsidR="003D793C" w:rsidRDefault="005C26B1">
      <w:pPr>
        <w:numPr>
          <w:ilvl w:val="0"/>
          <w:numId w:val="15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učení se znát lidská práva a občanské povinnosti – já versus okolí, národnostní menšiny; </w:t>
      </w:r>
    </w:p>
    <w:p w14:paraId="0000003E" w14:textId="77777777" w:rsidR="003D793C" w:rsidRDefault="005C26B1">
      <w:pPr>
        <w:numPr>
          <w:ilvl w:val="0"/>
          <w:numId w:val="15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kam se obrátit v případě potřeby – osobně, kontakty po telefonu nebo internet</w:t>
      </w:r>
      <w:r>
        <w:rPr>
          <w:rFonts w:ascii="Cambria" w:eastAsia="Cambria" w:hAnsi="Cambria" w:cs="Cambria"/>
          <w:sz w:val="24"/>
          <w:szCs w:val="24"/>
        </w:rPr>
        <w:t>u</w:t>
      </w:r>
    </w:p>
    <w:p w14:paraId="0000003F" w14:textId="77777777" w:rsidR="003D793C" w:rsidRDefault="005C26B1">
      <w:pPr>
        <w:numPr>
          <w:ilvl w:val="0"/>
          <w:numId w:val="15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komunikace vedení školy a žákovské rady. </w:t>
      </w:r>
    </w:p>
    <w:p w14:paraId="00000040" w14:textId="77777777" w:rsidR="003D793C" w:rsidRDefault="003D793C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00000041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Druhá cílová skupina: zákonní zástupci a rodiče </w:t>
      </w:r>
    </w:p>
    <w:p w14:paraId="00000042" w14:textId="77777777" w:rsidR="003D793C" w:rsidRDefault="005C26B1">
      <w:pPr>
        <w:numPr>
          <w:ilvl w:val="0"/>
          <w:numId w:val="8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podpora úzké spolupráce školy s rodiči (zejména třídní učitelé); </w:t>
      </w:r>
    </w:p>
    <w:p w14:paraId="00000043" w14:textId="77777777" w:rsidR="003D793C" w:rsidRDefault="005C26B1">
      <w:pPr>
        <w:numPr>
          <w:ilvl w:val="0"/>
          <w:numId w:val="8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riziková skupina: rodiče ze sociálně slabších vrstev a pracovně zaneprázdnění rodiče, rodiče s bydlištěm hodně vzdáleným od Brna; </w:t>
      </w:r>
    </w:p>
    <w:p w14:paraId="00000044" w14:textId="77777777" w:rsidR="003D793C" w:rsidRDefault="005C26B1">
      <w:pPr>
        <w:numPr>
          <w:ilvl w:val="0"/>
          <w:numId w:val="8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navodit lepší pocit důvěry rodičů v školu a pocit vzájemné odpovědnosti a spolupráce. </w:t>
      </w:r>
    </w:p>
    <w:p w14:paraId="00000045" w14:textId="77777777" w:rsidR="003D793C" w:rsidRDefault="003D793C">
      <w:pPr>
        <w:spacing w:line="240" w:lineRule="auto"/>
        <w:ind w:left="360"/>
        <w:jc w:val="both"/>
        <w:rPr>
          <w:rFonts w:ascii="Cambria" w:eastAsia="Cambria" w:hAnsi="Cambria" w:cs="Cambria"/>
          <w:sz w:val="24"/>
          <w:szCs w:val="24"/>
        </w:rPr>
      </w:pPr>
    </w:p>
    <w:p w14:paraId="00000046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Třetí cílová skupina: pracovníci škol</w:t>
      </w:r>
      <w:r>
        <w:rPr>
          <w:rFonts w:ascii="Cambria" w:eastAsia="Cambria" w:hAnsi="Cambria" w:cs="Cambria"/>
          <w:b/>
          <w:sz w:val="28"/>
          <w:szCs w:val="28"/>
        </w:rPr>
        <w:t xml:space="preserve">y </w:t>
      </w:r>
    </w:p>
    <w:p w14:paraId="00000047" w14:textId="77777777" w:rsidR="003D793C" w:rsidRDefault="005C26B1">
      <w:pPr>
        <w:numPr>
          <w:ilvl w:val="0"/>
          <w:numId w:val="1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hlavní cíl: otevřít prostor pro vzájemné sdílení a diskuse, zajistit průběžnou spolupráci všech pedagogů, třídních učitelů (dále TU), školního poradenského pracoviště (dále ŠPP) a vedení školy; </w:t>
      </w:r>
    </w:p>
    <w:p w14:paraId="00000048" w14:textId="77777777" w:rsidR="003D793C" w:rsidRDefault="005C26B1">
      <w:pPr>
        <w:numPr>
          <w:ilvl w:val="0"/>
          <w:numId w:val="1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podpora postavení pedagoga ve funkci ŠMP ze strany vedení </w:t>
      </w:r>
      <w:r>
        <w:rPr>
          <w:rFonts w:ascii="Cambria" w:eastAsia="Cambria" w:hAnsi="Cambria" w:cs="Cambria"/>
          <w:sz w:val="24"/>
          <w:szCs w:val="24"/>
        </w:rPr>
        <w:t xml:space="preserve">školy; </w:t>
      </w:r>
    </w:p>
    <w:p w14:paraId="00000049" w14:textId="77777777" w:rsidR="003D793C" w:rsidRDefault="005C26B1">
      <w:pPr>
        <w:numPr>
          <w:ilvl w:val="0"/>
          <w:numId w:val="1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podřízení práce ŠMP celkové koncepci vedení školy; </w:t>
      </w:r>
    </w:p>
    <w:p w14:paraId="0000004A" w14:textId="77777777" w:rsidR="003D793C" w:rsidRDefault="005C26B1">
      <w:pPr>
        <w:numPr>
          <w:ilvl w:val="0"/>
          <w:numId w:val="1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všichni (rozděleni na skupiny: vedení školy, TU, ostatní pedagogové, nepedagogičtí pracovníci školy): cílená osvěta v oblasti rizikového chování ze strany ŠMP; </w:t>
      </w:r>
    </w:p>
    <w:p w14:paraId="0000004B" w14:textId="77777777" w:rsidR="003D793C" w:rsidRDefault="005C26B1">
      <w:pPr>
        <w:numPr>
          <w:ilvl w:val="0"/>
          <w:numId w:val="1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spolupráce TU se školním psychologe</w:t>
      </w:r>
      <w:r>
        <w:rPr>
          <w:rFonts w:ascii="Cambria" w:eastAsia="Cambria" w:hAnsi="Cambria" w:cs="Cambria"/>
          <w:sz w:val="24"/>
          <w:szCs w:val="24"/>
        </w:rPr>
        <w:t xml:space="preserve">m, metodikem a výchovným poradcem coby odborně vyškolenými v oblasti rizikového chování; </w:t>
      </w:r>
    </w:p>
    <w:p w14:paraId="0000004C" w14:textId="77777777" w:rsidR="003D793C" w:rsidRDefault="005C26B1">
      <w:pPr>
        <w:numPr>
          <w:ilvl w:val="0"/>
          <w:numId w:val="1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spolupráce TU s vedením školy a vedení školy s TU; </w:t>
      </w:r>
    </w:p>
    <w:p w14:paraId="0000004D" w14:textId="77777777" w:rsidR="003D793C" w:rsidRDefault="005C26B1">
      <w:pPr>
        <w:numPr>
          <w:ilvl w:val="0"/>
          <w:numId w:val="1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průběžné informování vedení školy o průběhu a účinnosti jednotlivých bodů preventivního programu, úzká průběžná sp</w:t>
      </w:r>
      <w:r>
        <w:rPr>
          <w:rFonts w:ascii="Cambria" w:eastAsia="Cambria" w:hAnsi="Cambria" w:cs="Cambria"/>
          <w:sz w:val="24"/>
          <w:szCs w:val="24"/>
        </w:rPr>
        <w:t xml:space="preserve">olupráce vedení školy s pracovníky Školního poradenského </w:t>
      </w:r>
      <w:proofErr w:type="gramStart"/>
      <w:r>
        <w:rPr>
          <w:rFonts w:ascii="Cambria" w:eastAsia="Cambria" w:hAnsi="Cambria" w:cs="Cambria"/>
          <w:sz w:val="24"/>
          <w:szCs w:val="24"/>
        </w:rPr>
        <w:t>pracoviště ;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0000004E" w14:textId="77777777" w:rsidR="003D793C" w:rsidRDefault="005C26B1">
      <w:pPr>
        <w:numPr>
          <w:ilvl w:val="0"/>
          <w:numId w:val="1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samostudium školního řádu, plánu prevence, krizového plánu školy a dalších materiálů z knihovny ŠMP a VP; </w:t>
      </w:r>
    </w:p>
    <w:p w14:paraId="0000004F" w14:textId="77777777" w:rsidR="003D793C" w:rsidRDefault="005C26B1">
      <w:pPr>
        <w:numPr>
          <w:ilvl w:val="0"/>
          <w:numId w:val="1"/>
        </w:numPr>
        <w:spacing w:line="240" w:lineRule="auto"/>
        <w:ind w:left="284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4"/>
          <w:szCs w:val="24"/>
        </w:rPr>
        <w:t>podpora zájmu o kurzy a další vzdělávání v oblasti prevence rizikového chování</w:t>
      </w:r>
      <w:r>
        <w:rPr>
          <w:rFonts w:ascii="Cambria" w:eastAsia="Cambria" w:hAnsi="Cambria" w:cs="Cambria"/>
          <w:sz w:val="24"/>
          <w:szCs w:val="24"/>
        </w:rPr>
        <w:t xml:space="preserve"> (popř. psychologie) ze strany pedagogů a ŠMP.</w:t>
      </w:r>
      <w:r>
        <w:rPr>
          <w:rFonts w:ascii="Cambria" w:eastAsia="Cambria" w:hAnsi="Cambria" w:cs="Cambria"/>
          <w:sz w:val="23"/>
          <w:szCs w:val="23"/>
        </w:rPr>
        <w:t xml:space="preserve"> </w:t>
      </w:r>
    </w:p>
    <w:p w14:paraId="00000050" w14:textId="77777777" w:rsidR="003D793C" w:rsidRDefault="003D793C">
      <w:pPr>
        <w:spacing w:line="240" w:lineRule="auto"/>
        <w:ind w:left="284"/>
        <w:jc w:val="both"/>
        <w:rPr>
          <w:rFonts w:ascii="Cambria" w:eastAsia="Cambria" w:hAnsi="Cambria" w:cs="Cambria"/>
          <w:sz w:val="23"/>
          <w:szCs w:val="23"/>
        </w:rPr>
      </w:pPr>
    </w:p>
    <w:p w14:paraId="00000051" w14:textId="77777777" w:rsidR="003D793C" w:rsidRDefault="003D793C">
      <w:pPr>
        <w:spacing w:line="240" w:lineRule="auto"/>
        <w:ind w:left="720"/>
        <w:jc w:val="both"/>
        <w:rPr>
          <w:rFonts w:ascii="Cambria" w:eastAsia="Cambria" w:hAnsi="Cambria" w:cs="Cambria"/>
          <w:sz w:val="23"/>
          <w:szCs w:val="23"/>
        </w:rPr>
      </w:pPr>
    </w:p>
    <w:p w14:paraId="00000052" w14:textId="77777777" w:rsidR="003D793C" w:rsidRDefault="005C26B1">
      <w:pPr>
        <w:spacing w:after="240" w:line="240" w:lineRule="auto"/>
        <w:ind w:firstLine="360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lastRenderedPageBreak/>
        <w:t xml:space="preserve">4. CÍLE PROGRAMU </w:t>
      </w:r>
    </w:p>
    <w:p w14:paraId="00000053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Dlouhodobé cíle: Preventivní strategie školy </w:t>
      </w:r>
    </w:p>
    <w:p w14:paraId="00000054" w14:textId="77777777" w:rsidR="003D793C" w:rsidRDefault="005C26B1">
      <w:pPr>
        <w:spacing w:line="240" w:lineRule="auto"/>
        <w:ind w:firstLine="70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Preventivní strategie z dlouhodobého pohledu je představena v ŠVP, kde je zastoupena v průřezových tématech. Cílem těchto témat je, aby si žák uvědomil vzájemné přesahy a souvislosti znalostí a dovedností z různých vzdělávacích oblastí. Průřezová témata po</w:t>
      </w:r>
      <w:r>
        <w:rPr>
          <w:rFonts w:ascii="Cambria" w:eastAsia="Cambria" w:hAnsi="Cambria" w:cs="Cambria"/>
          <w:sz w:val="24"/>
          <w:szCs w:val="24"/>
        </w:rPr>
        <w:t>dporují formativní působení vzdělávacího procesu, rozvoj osobnosti žáků, jejich společensky žádoucí návyky, postoje a způsoby jednání. Podporují rovněž i rozvoj klíčových kompetencí. Průřezová témata jsou zařazována do všech ročníků ve vhodné vazbě na učiv</w:t>
      </w:r>
      <w:r>
        <w:rPr>
          <w:rFonts w:ascii="Cambria" w:eastAsia="Cambria" w:hAnsi="Cambria" w:cs="Cambria"/>
          <w:sz w:val="24"/>
          <w:szCs w:val="24"/>
        </w:rPr>
        <w:t xml:space="preserve">o konkrétních předmětů. </w:t>
      </w:r>
    </w:p>
    <w:p w14:paraId="00000055" w14:textId="77777777" w:rsidR="003D793C" w:rsidRDefault="005C26B1">
      <w:pPr>
        <w:spacing w:line="240" w:lineRule="auto"/>
        <w:ind w:firstLine="70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Téma </w:t>
      </w:r>
      <w:r>
        <w:rPr>
          <w:rFonts w:ascii="Cambria" w:eastAsia="Cambria" w:hAnsi="Cambria" w:cs="Cambria"/>
          <w:b/>
          <w:sz w:val="24"/>
          <w:szCs w:val="24"/>
        </w:rPr>
        <w:t xml:space="preserve">Občan v demokratické společnosti </w:t>
      </w:r>
      <w:r>
        <w:rPr>
          <w:rFonts w:ascii="Cambria" w:eastAsia="Cambria" w:hAnsi="Cambria" w:cs="Cambria"/>
          <w:sz w:val="24"/>
          <w:szCs w:val="24"/>
        </w:rPr>
        <w:t>napomáhá rozvoji sociálních kompetencí žáků. Obzvláště v prvním ročníku je klíčová úloha třídního učitele při formování postojů žáků při utváření dobrého třídního kolektivu, ve kterém převažuje</w:t>
      </w:r>
      <w:r>
        <w:rPr>
          <w:rFonts w:ascii="Cambria" w:eastAsia="Cambria" w:hAnsi="Cambria" w:cs="Cambria"/>
          <w:sz w:val="24"/>
          <w:szCs w:val="24"/>
        </w:rPr>
        <w:t xml:space="preserve"> atmosféra vzájemného respektu a ochoty pomoci, kde není prostor pro projevy šikany. Žáci jsou seznamováni s institucí školního parlamentu, který se podílí na vytváření demokratického prostředí ve škole založeného na spolupráci, účasti a dialogu. Další obl</w:t>
      </w:r>
      <w:r>
        <w:rPr>
          <w:rFonts w:ascii="Cambria" w:eastAsia="Cambria" w:hAnsi="Cambria" w:cs="Cambria"/>
          <w:sz w:val="24"/>
          <w:szCs w:val="24"/>
        </w:rPr>
        <w:t xml:space="preserve">astí je formování názorové orientace žáků na pozitivní životní hodnoty – formou besed a přednášek o nebezpečí návykových látek, o pěstování zdravého životního stylu. </w:t>
      </w:r>
    </w:p>
    <w:p w14:paraId="00000056" w14:textId="77777777" w:rsidR="003D793C" w:rsidRDefault="005C26B1">
      <w:pPr>
        <w:spacing w:line="240" w:lineRule="auto"/>
        <w:ind w:firstLine="70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Téma </w:t>
      </w:r>
      <w:r>
        <w:rPr>
          <w:rFonts w:ascii="Cambria" w:eastAsia="Cambria" w:hAnsi="Cambria" w:cs="Cambria"/>
          <w:b/>
          <w:sz w:val="24"/>
          <w:szCs w:val="24"/>
        </w:rPr>
        <w:t xml:space="preserve">Člověk a svět práce </w:t>
      </w:r>
      <w:r>
        <w:rPr>
          <w:rFonts w:ascii="Cambria" w:eastAsia="Cambria" w:hAnsi="Cambria" w:cs="Cambria"/>
          <w:sz w:val="24"/>
          <w:szCs w:val="24"/>
        </w:rPr>
        <w:t>je vhodně začleňováno v souvislosti s formováním kladného vztahu</w:t>
      </w:r>
      <w:r>
        <w:rPr>
          <w:rFonts w:ascii="Cambria" w:eastAsia="Cambria" w:hAnsi="Cambria" w:cs="Cambria"/>
          <w:sz w:val="24"/>
          <w:szCs w:val="24"/>
        </w:rPr>
        <w:t xml:space="preserve"> ke zvolenému oboru a k potřebě celoživotního vzdělávání, ale zároveň i k možné rekvalifikaci v budoucnosti. Ve vyšších ročnících je vhodná exkurze na úřad práce a jsou procvičovány dovednosti nezbytné pro hledání zaměstnání – sepsání žádosti o místo, seps</w:t>
      </w:r>
      <w:r>
        <w:rPr>
          <w:rFonts w:ascii="Cambria" w:eastAsia="Cambria" w:hAnsi="Cambria" w:cs="Cambria"/>
          <w:sz w:val="24"/>
          <w:szCs w:val="24"/>
        </w:rPr>
        <w:t xml:space="preserve">ání životopisu, vyhledávání nabídek, seznámení se s možnou náplní vstupního pohovoru. </w:t>
      </w:r>
    </w:p>
    <w:p w14:paraId="00000057" w14:textId="77777777" w:rsidR="003D793C" w:rsidRDefault="005C26B1">
      <w:pPr>
        <w:spacing w:line="240" w:lineRule="auto"/>
        <w:ind w:firstLine="70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Téma </w:t>
      </w:r>
      <w:r>
        <w:rPr>
          <w:rFonts w:ascii="Cambria" w:eastAsia="Cambria" w:hAnsi="Cambria" w:cs="Cambria"/>
          <w:b/>
          <w:sz w:val="24"/>
          <w:szCs w:val="24"/>
        </w:rPr>
        <w:t xml:space="preserve">Člověk a životní prostředí </w:t>
      </w:r>
      <w:r>
        <w:rPr>
          <w:rFonts w:ascii="Cambria" w:eastAsia="Cambria" w:hAnsi="Cambria" w:cs="Cambria"/>
          <w:sz w:val="24"/>
          <w:szCs w:val="24"/>
        </w:rPr>
        <w:t>vede k pochopení zásadního významu přírody a životního prostředí pro člověka. V rámci odborného učiva je kladen důraz na pochopení závisl</w:t>
      </w:r>
      <w:r>
        <w:rPr>
          <w:rFonts w:ascii="Cambria" w:eastAsia="Cambria" w:hAnsi="Cambria" w:cs="Cambria"/>
          <w:sz w:val="24"/>
          <w:szCs w:val="24"/>
        </w:rPr>
        <w:t>osti člověka na přírodních surovinách a zdrojích energie, na efektivním hospodaření s výrobky a odpady. Cílem je budování takových postojů a hodnotových orientací žáků, na jejichž základech budou utvářet svůj budoucí životní styl v intencích udržitelného r</w:t>
      </w:r>
      <w:r>
        <w:rPr>
          <w:rFonts w:ascii="Cambria" w:eastAsia="Cambria" w:hAnsi="Cambria" w:cs="Cambria"/>
          <w:sz w:val="24"/>
          <w:szCs w:val="24"/>
        </w:rPr>
        <w:t xml:space="preserve">ozvoje a ekologicky přijatelných hledisek. </w:t>
      </w:r>
    </w:p>
    <w:p w14:paraId="00000058" w14:textId="77777777" w:rsidR="003D793C" w:rsidRDefault="005C26B1">
      <w:pPr>
        <w:spacing w:after="240" w:line="240" w:lineRule="auto"/>
        <w:ind w:firstLine="70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Realizace tématu </w:t>
      </w:r>
      <w:r>
        <w:rPr>
          <w:rFonts w:ascii="Cambria" w:eastAsia="Cambria" w:hAnsi="Cambria" w:cs="Cambria"/>
          <w:b/>
          <w:sz w:val="24"/>
          <w:szCs w:val="24"/>
        </w:rPr>
        <w:t xml:space="preserve">Informační a komunikační technologie </w:t>
      </w:r>
      <w:r>
        <w:rPr>
          <w:rFonts w:ascii="Cambria" w:eastAsia="Cambria" w:hAnsi="Cambria" w:cs="Cambria"/>
          <w:sz w:val="24"/>
          <w:szCs w:val="24"/>
        </w:rPr>
        <w:t>spočívá ve zdokonalování schopností žáků pracovat s různými prostředky informačních a komunikačních technologií a to jak v běžném každodenním životě, tak i pr</w:t>
      </w:r>
      <w:r>
        <w:rPr>
          <w:rFonts w:ascii="Cambria" w:eastAsia="Cambria" w:hAnsi="Cambria" w:cs="Cambria"/>
          <w:sz w:val="24"/>
          <w:szCs w:val="24"/>
        </w:rPr>
        <w:t xml:space="preserve">o potřeby svého oboru a posléze i výkonu povolání. Téma je realizováno zejména v předmětech informační a komunikační technologie. </w:t>
      </w:r>
    </w:p>
    <w:p w14:paraId="00000059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Střednědobé cíle </w:t>
      </w:r>
    </w:p>
    <w:p w14:paraId="0000005A" w14:textId="77777777" w:rsidR="003D793C" w:rsidRDefault="005C26B1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Střednědobé cíle slouží především k: </w:t>
      </w:r>
    </w:p>
    <w:p w14:paraId="0000005B" w14:textId="463AA6BA" w:rsidR="003D793C" w:rsidRDefault="005C26B1">
      <w:pPr>
        <w:numPr>
          <w:ilvl w:val="0"/>
          <w:numId w:val="13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vybudování příznivého sociálního klimatu ve </w:t>
      </w:r>
      <w:r w:rsidR="00825071">
        <w:rPr>
          <w:rFonts w:ascii="Cambria" w:eastAsia="Cambria" w:hAnsi="Cambria" w:cs="Cambria"/>
          <w:sz w:val="24"/>
          <w:szCs w:val="24"/>
        </w:rPr>
        <w:t>škole – podpora</w:t>
      </w:r>
      <w:r>
        <w:rPr>
          <w:rFonts w:ascii="Cambria" w:eastAsia="Cambria" w:hAnsi="Cambria" w:cs="Cambria"/>
          <w:sz w:val="24"/>
          <w:szCs w:val="24"/>
        </w:rPr>
        <w:t xml:space="preserve"> tolerance</w:t>
      </w:r>
      <w:r>
        <w:rPr>
          <w:rFonts w:ascii="Cambria" w:eastAsia="Cambria" w:hAnsi="Cambria" w:cs="Cambria"/>
          <w:sz w:val="24"/>
          <w:szCs w:val="24"/>
        </w:rPr>
        <w:t xml:space="preserve"> žáků a studentů různých oborů vůči sobě navzájem; </w:t>
      </w:r>
    </w:p>
    <w:p w14:paraId="0000005C" w14:textId="77777777" w:rsidR="003D793C" w:rsidRDefault="005C26B1">
      <w:pPr>
        <w:numPr>
          <w:ilvl w:val="0"/>
          <w:numId w:val="13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navození vzájemného respektu v pedagogickém sboru a vedení školy;</w:t>
      </w:r>
      <w:r>
        <w:rPr>
          <w:rFonts w:ascii="Cambria" w:eastAsia="Cambria" w:hAnsi="Cambria" w:cs="Cambria"/>
          <w:sz w:val="24"/>
          <w:szCs w:val="24"/>
        </w:rPr>
        <w:tab/>
        <w:t xml:space="preserve"> </w:t>
      </w:r>
    </w:p>
    <w:p w14:paraId="0000005D" w14:textId="77777777" w:rsidR="003D793C" w:rsidRDefault="005C26B1">
      <w:pPr>
        <w:numPr>
          <w:ilvl w:val="0"/>
          <w:numId w:val="13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vytvoření pevného komunikačního systému mezi pracovníky školy;</w:t>
      </w:r>
      <w:r>
        <w:rPr>
          <w:rFonts w:ascii="Cambria" w:eastAsia="Cambria" w:hAnsi="Cambria" w:cs="Cambria"/>
          <w:sz w:val="24"/>
          <w:szCs w:val="24"/>
        </w:rPr>
        <w:tab/>
        <w:t xml:space="preserve"> </w:t>
      </w:r>
    </w:p>
    <w:p w14:paraId="0000005E" w14:textId="77777777" w:rsidR="003D793C" w:rsidRDefault="005C26B1">
      <w:pPr>
        <w:numPr>
          <w:ilvl w:val="0"/>
          <w:numId w:val="13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jednotnému a systematickému výchovnému působení pedagogů na žáky a stud</w:t>
      </w:r>
      <w:r>
        <w:rPr>
          <w:rFonts w:ascii="Cambria" w:eastAsia="Cambria" w:hAnsi="Cambria" w:cs="Cambria"/>
          <w:sz w:val="24"/>
          <w:szCs w:val="24"/>
        </w:rPr>
        <w:t xml:space="preserve">enty; </w:t>
      </w:r>
    </w:p>
    <w:p w14:paraId="0000005F" w14:textId="77777777" w:rsidR="003D793C" w:rsidRDefault="005C26B1">
      <w:pPr>
        <w:numPr>
          <w:ilvl w:val="0"/>
          <w:numId w:val="13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utváření kladných postojů pracovníků školy vůči ŠPP a vzájemná spolupráce; </w:t>
      </w:r>
    </w:p>
    <w:p w14:paraId="00000060" w14:textId="77777777" w:rsidR="003D793C" w:rsidRDefault="005C26B1">
      <w:pPr>
        <w:numPr>
          <w:ilvl w:val="0"/>
          <w:numId w:val="13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zajištění bezpečnějšího a příznivějšího prostředí pro žáky, studenty i zaměstnance školy;</w:t>
      </w:r>
    </w:p>
    <w:p w14:paraId="00000061" w14:textId="77777777" w:rsidR="003D793C" w:rsidRDefault="005C26B1">
      <w:pPr>
        <w:numPr>
          <w:ilvl w:val="0"/>
          <w:numId w:val="13"/>
        </w:numPr>
        <w:spacing w:line="240" w:lineRule="auto"/>
        <w:ind w:left="284"/>
        <w:jc w:val="both"/>
        <w:rPr>
          <w:rFonts w:ascii="Cambria" w:eastAsia="Cambria" w:hAnsi="Cambria" w:cs="Cambria"/>
          <w:color w:val="00000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zavedení a fungování informačního kanálu směrem k rodičům a zákonným zástupcům přes</w:t>
      </w:r>
      <w:r>
        <w:rPr>
          <w:rFonts w:ascii="Cambria" w:eastAsia="Cambria" w:hAnsi="Cambria" w:cs="Cambria"/>
          <w:sz w:val="24"/>
          <w:szCs w:val="24"/>
        </w:rPr>
        <w:t xml:space="preserve"> internet, s možností konzultací z domova</w:t>
      </w:r>
      <w:r>
        <w:rPr>
          <w:rFonts w:ascii="Cambria" w:eastAsia="Cambria" w:hAnsi="Cambria" w:cs="Cambria"/>
          <w:color w:val="00000A"/>
          <w:sz w:val="24"/>
          <w:szCs w:val="24"/>
        </w:rPr>
        <w:t xml:space="preserve">; </w:t>
      </w:r>
    </w:p>
    <w:p w14:paraId="00000062" w14:textId="77777777" w:rsidR="003D793C" w:rsidRDefault="005C26B1">
      <w:pPr>
        <w:numPr>
          <w:ilvl w:val="0"/>
          <w:numId w:val="13"/>
        </w:numPr>
        <w:spacing w:line="240" w:lineRule="auto"/>
        <w:ind w:left="284"/>
        <w:jc w:val="both"/>
        <w:rPr>
          <w:rFonts w:ascii="Cambria" w:eastAsia="Cambria" w:hAnsi="Cambria" w:cs="Cambria"/>
          <w:color w:val="00000A"/>
          <w:sz w:val="24"/>
          <w:szCs w:val="24"/>
        </w:rPr>
      </w:pPr>
      <w:r>
        <w:rPr>
          <w:rFonts w:ascii="Cambria" w:eastAsia="Cambria" w:hAnsi="Cambria" w:cs="Cambria"/>
          <w:color w:val="00000A"/>
          <w:sz w:val="24"/>
          <w:szCs w:val="24"/>
        </w:rPr>
        <w:lastRenderedPageBreak/>
        <w:t xml:space="preserve">vytvoření prostředí „veselá sborovna“ – mimoškolními akcemi podpora zdravého a příznivého klimatu ve vztazích mezi spoluzaměstnanci; </w:t>
      </w:r>
    </w:p>
    <w:p w14:paraId="00000063" w14:textId="2A081E71" w:rsidR="003D793C" w:rsidRDefault="005C26B1">
      <w:pPr>
        <w:numPr>
          <w:ilvl w:val="0"/>
          <w:numId w:val="13"/>
        </w:numPr>
        <w:spacing w:line="240" w:lineRule="auto"/>
        <w:ind w:left="284"/>
        <w:jc w:val="both"/>
        <w:rPr>
          <w:rFonts w:ascii="Cambria" w:eastAsia="Cambria" w:hAnsi="Cambria" w:cs="Cambria"/>
          <w:color w:val="00000A"/>
          <w:sz w:val="24"/>
          <w:szCs w:val="24"/>
        </w:rPr>
      </w:pPr>
      <w:r>
        <w:rPr>
          <w:rFonts w:ascii="Cambria" w:eastAsia="Cambria" w:hAnsi="Cambria" w:cs="Cambria"/>
          <w:color w:val="00000A"/>
          <w:sz w:val="24"/>
          <w:szCs w:val="24"/>
        </w:rPr>
        <w:t xml:space="preserve">efektivnímu a pravidelnému školení všech zaměstnanců školy v oblasti prevence rizikového chování (dle Metodického pokynu MŠMT ČR k prevenci a řešení šikanování mezi žáky škol a školských zřízení – </w:t>
      </w:r>
      <w:proofErr w:type="gramStart"/>
      <w:r>
        <w:rPr>
          <w:rFonts w:ascii="Cambria" w:eastAsia="Cambria" w:hAnsi="Cambria" w:cs="Cambria"/>
          <w:color w:val="00000A"/>
          <w:sz w:val="24"/>
          <w:szCs w:val="24"/>
        </w:rPr>
        <w:t>č.j.</w:t>
      </w:r>
      <w:proofErr w:type="gramEnd"/>
      <w:r>
        <w:rPr>
          <w:rFonts w:ascii="Cambria" w:eastAsia="Cambria" w:hAnsi="Cambria" w:cs="Cambria"/>
          <w:color w:val="00000A"/>
          <w:sz w:val="24"/>
          <w:szCs w:val="24"/>
        </w:rPr>
        <w:t>: 21149/2016 a Metodického doporučení k prevenci riziko</w:t>
      </w:r>
      <w:r>
        <w:rPr>
          <w:rFonts w:ascii="Cambria" w:eastAsia="Cambria" w:hAnsi="Cambria" w:cs="Cambria"/>
          <w:color w:val="00000A"/>
          <w:sz w:val="24"/>
          <w:szCs w:val="24"/>
        </w:rPr>
        <w:t>vého chování u dětí, žáků a studentů ve škole a školských zaříz</w:t>
      </w:r>
      <w:r w:rsidR="00D44975">
        <w:rPr>
          <w:rFonts w:ascii="Cambria" w:eastAsia="Cambria" w:hAnsi="Cambria" w:cs="Cambria"/>
          <w:color w:val="00000A"/>
          <w:sz w:val="24"/>
          <w:szCs w:val="24"/>
        </w:rPr>
        <w:t>eních – č.j.: 21291/2010-28 s 24</w:t>
      </w:r>
      <w:r>
        <w:rPr>
          <w:rFonts w:ascii="Cambria" w:eastAsia="Cambria" w:hAnsi="Cambria" w:cs="Cambria"/>
          <w:color w:val="00000A"/>
          <w:sz w:val="24"/>
          <w:szCs w:val="24"/>
        </w:rPr>
        <w:t xml:space="preserve"> přílohami ( oba pokyny  na: https://www.msmt.cz/vzdelavani/socialni-programy/metodicke-dokumenty-doporuceni-a-pokyny); </w:t>
      </w:r>
    </w:p>
    <w:p w14:paraId="00000064" w14:textId="77777777" w:rsidR="003D793C" w:rsidRDefault="005C26B1">
      <w:pPr>
        <w:numPr>
          <w:ilvl w:val="0"/>
          <w:numId w:val="13"/>
        </w:numPr>
        <w:spacing w:line="240" w:lineRule="auto"/>
        <w:ind w:left="284"/>
        <w:jc w:val="both"/>
        <w:rPr>
          <w:rFonts w:ascii="Cambria" w:eastAsia="Cambria" w:hAnsi="Cambria" w:cs="Cambria"/>
          <w:color w:val="00000A"/>
          <w:sz w:val="24"/>
          <w:szCs w:val="24"/>
        </w:rPr>
      </w:pPr>
      <w:r>
        <w:rPr>
          <w:rFonts w:ascii="Cambria" w:eastAsia="Cambria" w:hAnsi="Cambria" w:cs="Cambria"/>
          <w:color w:val="00000A"/>
          <w:sz w:val="24"/>
          <w:szCs w:val="24"/>
        </w:rPr>
        <w:t>účinné tvorbě a využití preventivního pr</w:t>
      </w:r>
      <w:r>
        <w:rPr>
          <w:rFonts w:ascii="Cambria" w:eastAsia="Cambria" w:hAnsi="Cambria" w:cs="Cambria"/>
          <w:color w:val="00000A"/>
          <w:sz w:val="24"/>
          <w:szCs w:val="24"/>
        </w:rPr>
        <w:t xml:space="preserve">ogramu školy (koordinace tvorby a kontrola realizace ŠMP); </w:t>
      </w:r>
    </w:p>
    <w:p w14:paraId="00000065" w14:textId="77777777" w:rsidR="003D793C" w:rsidRDefault="005C26B1">
      <w:pPr>
        <w:numPr>
          <w:ilvl w:val="0"/>
          <w:numId w:val="13"/>
        </w:numPr>
        <w:spacing w:after="240" w:line="240" w:lineRule="auto"/>
        <w:ind w:left="284"/>
        <w:jc w:val="both"/>
        <w:rPr>
          <w:rFonts w:ascii="Cambria" w:eastAsia="Cambria" w:hAnsi="Cambria" w:cs="Cambria"/>
          <w:color w:val="00000A"/>
          <w:sz w:val="24"/>
          <w:szCs w:val="24"/>
        </w:rPr>
      </w:pPr>
      <w:r>
        <w:rPr>
          <w:rFonts w:ascii="Cambria" w:eastAsia="Cambria" w:hAnsi="Cambria" w:cs="Cambria"/>
          <w:color w:val="00000A"/>
          <w:sz w:val="24"/>
          <w:szCs w:val="24"/>
        </w:rPr>
        <w:t>zlepšení informovanosti o konzultační a poradenské činnosti ŠMP.</w:t>
      </w:r>
    </w:p>
    <w:p w14:paraId="00000066" w14:textId="77777777" w:rsidR="003D793C" w:rsidRDefault="005C26B1">
      <w:pPr>
        <w:numPr>
          <w:ilvl w:val="0"/>
          <w:numId w:val="10"/>
        </w:numPr>
        <w:spacing w:line="240" w:lineRule="auto"/>
        <w:jc w:val="both"/>
        <w:rPr>
          <w:rFonts w:ascii="Cambria" w:eastAsia="Cambria" w:hAnsi="Cambria" w:cs="Cambria"/>
          <w:color w:val="00000A"/>
          <w:sz w:val="24"/>
          <w:szCs w:val="24"/>
        </w:rPr>
      </w:pPr>
      <w:r>
        <w:rPr>
          <w:rFonts w:ascii="Cambria" w:eastAsia="Cambria" w:hAnsi="Cambria" w:cs="Cambria"/>
          <w:color w:val="00000A"/>
          <w:sz w:val="24"/>
          <w:szCs w:val="24"/>
          <w:u w:val="single"/>
        </w:rPr>
        <w:t>směrem k žákům:</w:t>
      </w:r>
      <w:r>
        <w:rPr>
          <w:rFonts w:ascii="Cambria" w:eastAsia="Cambria" w:hAnsi="Cambria" w:cs="Cambria"/>
          <w:color w:val="00000A"/>
          <w:sz w:val="24"/>
          <w:szCs w:val="24"/>
        </w:rPr>
        <w:t xml:space="preserve"> nástěnka ŠMP, přes TU, webové stránky školy </w:t>
      </w:r>
    </w:p>
    <w:p w14:paraId="00000067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color w:val="00000A"/>
          <w:sz w:val="24"/>
          <w:szCs w:val="24"/>
        </w:rPr>
      </w:pPr>
      <w:r>
        <w:rPr>
          <w:rFonts w:ascii="Cambria" w:eastAsia="Cambria" w:hAnsi="Cambria" w:cs="Cambria"/>
          <w:color w:val="00000A"/>
          <w:sz w:val="24"/>
          <w:szCs w:val="24"/>
        </w:rPr>
        <w:t>1. důkladné seznámení žáků se školním řádem a krizovým plánem školy;</w:t>
      </w:r>
    </w:p>
    <w:p w14:paraId="00000068" w14:textId="4862130C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2. preventivní působení na žáky během výuky, cíleně pak během suplovaných hodin nebo třídnických hodin pomocí diskusí na témata: naše třída, třídní kolektiv, společenské chování, právní vědomí, zdravý životní styl, zdravá rodina, společenské problémy soudo</w:t>
      </w:r>
      <w:r>
        <w:rPr>
          <w:rFonts w:ascii="Cambria" w:eastAsia="Cambria" w:hAnsi="Cambria" w:cs="Cambria"/>
          <w:sz w:val="24"/>
          <w:szCs w:val="24"/>
        </w:rPr>
        <w:t xml:space="preserve">bého světa, politické problémy, vrstevnické </w:t>
      </w:r>
      <w:r w:rsidR="00825071">
        <w:rPr>
          <w:rFonts w:ascii="Cambria" w:eastAsia="Cambria" w:hAnsi="Cambria" w:cs="Cambria"/>
          <w:sz w:val="24"/>
          <w:szCs w:val="24"/>
        </w:rPr>
        <w:t>problémy, …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00000069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3. přesně stanovené třídnické hodiny určené ke komunikaci žáků s TU; </w:t>
      </w:r>
    </w:p>
    <w:p w14:paraId="0000006A" w14:textId="0515BA95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4. přesně stanovené hodiny a diskrétní místnost (</w:t>
      </w:r>
      <w:r w:rsidR="00825071">
        <w:rPr>
          <w:rFonts w:ascii="Cambria" w:eastAsia="Cambria" w:hAnsi="Cambria" w:cs="Cambria"/>
          <w:sz w:val="24"/>
          <w:szCs w:val="24"/>
        </w:rPr>
        <w:t>zelený</w:t>
      </w:r>
      <w:r>
        <w:rPr>
          <w:rFonts w:ascii="Cambria" w:eastAsia="Cambria" w:hAnsi="Cambria" w:cs="Cambria"/>
          <w:sz w:val="24"/>
          <w:szCs w:val="24"/>
        </w:rPr>
        <w:t xml:space="preserve"> kabinet, kabinet psycholožky) pro možnost individuálních pohovorů ŠPP; </w:t>
      </w:r>
    </w:p>
    <w:p w14:paraId="0000006B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5</w:t>
      </w:r>
      <w:r>
        <w:rPr>
          <w:rFonts w:ascii="Cambria" w:eastAsia="Cambria" w:hAnsi="Cambria" w:cs="Cambria"/>
          <w:sz w:val="24"/>
          <w:szCs w:val="24"/>
        </w:rPr>
        <w:t xml:space="preserve">. seznámení žáků s poradenskými a konzultačními službami ŠPP (osobně, přes TU, nástěnka, web); </w:t>
      </w:r>
    </w:p>
    <w:p w14:paraId="0000006C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6. cílená osvěta v oblasti prevence rizikového chování v hodinách OBN, IKT nebo jiných předmětech s pedagogy, ve které mají třídy nebo jednotliví žáci důvěru; </w:t>
      </w:r>
    </w:p>
    <w:p w14:paraId="0000006D" w14:textId="77777777" w:rsidR="003D793C" w:rsidRDefault="005C26B1">
      <w:pPr>
        <w:spacing w:after="24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7. práce v žákovské radě – orgán, který jedná za žáky a studenty s vedením školy; </w:t>
      </w:r>
    </w:p>
    <w:p w14:paraId="0000006E" w14:textId="77777777" w:rsidR="003D793C" w:rsidRDefault="005C26B1">
      <w:pPr>
        <w:numPr>
          <w:ilvl w:val="0"/>
          <w:numId w:val="10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  <w:u w:val="single"/>
        </w:rPr>
        <w:t>směrem k rodičům a zákonným zástupcům</w:t>
      </w:r>
      <w:r>
        <w:rPr>
          <w:rFonts w:ascii="Cambria" w:eastAsia="Cambria" w:hAnsi="Cambria" w:cs="Cambria"/>
          <w:sz w:val="24"/>
          <w:szCs w:val="24"/>
        </w:rPr>
        <w:t xml:space="preserve">: internet, školní webové stránky, </w:t>
      </w:r>
      <w:proofErr w:type="spellStart"/>
      <w:r>
        <w:rPr>
          <w:rFonts w:ascii="Cambria" w:eastAsia="Cambria" w:hAnsi="Cambria" w:cs="Cambria"/>
          <w:sz w:val="24"/>
          <w:szCs w:val="24"/>
        </w:rPr>
        <w:t>Edupage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přes TU </w:t>
      </w:r>
    </w:p>
    <w:p w14:paraId="0000006F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1. systematickým působením na žáky i jejich rodiče v důsledku odstraňovat nežádoucí</w:t>
      </w:r>
      <w:r>
        <w:rPr>
          <w:rFonts w:ascii="Cambria" w:eastAsia="Cambria" w:hAnsi="Cambria" w:cs="Cambria"/>
          <w:sz w:val="24"/>
          <w:szCs w:val="24"/>
        </w:rPr>
        <w:t xml:space="preserve"> jevy, zejména ty, které společnost mnohdy bere za běžnou normu chování; </w:t>
      </w:r>
    </w:p>
    <w:p w14:paraId="00000070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2. školní řád a krizový plán na školních webových stránkách; </w:t>
      </w:r>
    </w:p>
    <w:p w14:paraId="00000071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3. informovat rodiče o aktuálním dění ve škole pomocí </w:t>
      </w:r>
      <w:proofErr w:type="spellStart"/>
      <w:r>
        <w:rPr>
          <w:rFonts w:ascii="Cambria" w:eastAsia="Cambria" w:hAnsi="Cambria" w:cs="Cambria"/>
          <w:sz w:val="24"/>
          <w:szCs w:val="24"/>
        </w:rPr>
        <w:t>Edupage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webových stránek školy; </w:t>
      </w:r>
    </w:p>
    <w:p w14:paraId="00000072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4. utužovat dobré vztahy s rodič</w:t>
      </w:r>
      <w:r>
        <w:rPr>
          <w:rFonts w:ascii="Cambria" w:eastAsia="Cambria" w:hAnsi="Cambria" w:cs="Cambria"/>
          <w:sz w:val="24"/>
          <w:szCs w:val="24"/>
        </w:rPr>
        <w:t xml:space="preserve">i žáků pravidelným kontaktem (www, třídní schůzky, hovorové hodiny, konzultace, dny otevřených dveří); </w:t>
      </w:r>
    </w:p>
    <w:p w14:paraId="00000073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5. kvalitní práce třídních učitelů ve spolupráci s rodiči a zákonnými zástupci (osobní, telefonický a písemný kontakt;) </w:t>
      </w:r>
    </w:p>
    <w:p w14:paraId="00000074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6. funkční poradenský systém a </w:t>
      </w:r>
      <w:r>
        <w:rPr>
          <w:rFonts w:ascii="Cambria" w:eastAsia="Cambria" w:hAnsi="Cambria" w:cs="Cambria"/>
          <w:sz w:val="24"/>
          <w:szCs w:val="24"/>
        </w:rPr>
        <w:t xml:space="preserve">odbornost výchovné komise (ŠPP, ŘŠ); </w:t>
      </w:r>
    </w:p>
    <w:p w14:paraId="00000075" w14:textId="77777777" w:rsidR="003D793C" w:rsidRDefault="005C26B1">
      <w:pPr>
        <w:spacing w:after="24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7. možnost poradenské a odborné pomoci v krizových situacích rodiny (ŠPP); </w:t>
      </w:r>
    </w:p>
    <w:p w14:paraId="00000076" w14:textId="77777777" w:rsidR="003D793C" w:rsidRDefault="005C26B1">
      <w:pPr>
        <w:numPr>
          <w:ilvl w:val="0"/>
          <w:numId w:val="10"/>
        </w:numPr>
        <w:spacing w:line="240" w:lineRule="auto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  <w:u w:val="single"/>
        </w:rPr>
        <w:t>směrem k zaměstnancům</w:t>
      </w:r>
      <w:r>
        <w:rPr>
          <w:rFonts w:ascii="Cambria" w:eastAsia="Cambria" w:hAnsi="Cambria" w:cs="Cambria"/>
          <w:sz w:val="24"/>
          <w:szCs w:val="24"/>
        </w:rPr>
        <w:t>: pravidelné porady, speciální porady a schůzky dle potřeby vedení školy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 </w:t>
      </w:r>
    </w:p>
    <w:p w14:paraId="00000077" w14:textId="77777777" w:rsidR="003D793C" w:rsidRDefault="005C26B1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1. podpora ŠPP v pozici odborníků mezi ostatními pracovníky školy; </w:t>
      </w:r>
    </w:p>
    <w:p w14:paraId="00000078" w14:textId="77777777" w:rsidR="003D793C" w:rsidRDefault="005C26B1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2. podpora odborné přípravy ŠPP; </w:t>
      </w:r>
    </w:p>
    <w:p w14:paraId="00000079" w14:textId="77777777" w:rsidR="003D793C" w:rsidRDefault="005C26B1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3. pravidelná informovanost směrem k vedení školy, funkčnost výchovné komise (ŘŠ, ŠPP);</w:t>
      </w:r>
    </w:p>
    <w:p w14:paraId="0000007A" w14:textId="77777777" w:rsidR="003D793C" w:rsidRDefault="005C26B1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 xml:space="preserve">4. zajištění bezpečí ve škole (dozory na chodbách, uzavření školy </w:t>
      </w:r>
      <w:r>
        <w:rPr>
          <w:rFonts w:ascii="Cambria" w:eastAsia="Cambria" w:hAnsi="Cambria" w:cs="Cambria"/>
          <w:sz w:val="24"/>
          <w:szCs w:val="24"/>
        </w:rPr>
        <w:t xml:space="preserve">čipovým systémem, ochrana  z hlediska PO a BOZP,…); </w:t>
      </w:r>
    </w:p>
    <w:p w14:paraId="0000007B" w14:textId="77777777" w:rsidR="003D793C" w:rsidRDefault="005C26B1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5. spolupráce pracovníků školního poradenského pracoviště s TU a ostatními pedagogy; </w:t>
      </w:r>
    </w:p>
    <w:p w14:paraId="0000007C" w14:textId="77777777" w:rsidR="003D793C" w:rsidRDefault="005C26B1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6. podpora vytvoření zdravějšího klimatu ve vztazích mezi zaměstnanci školy (veselá sborovna); </w:t>
      </w:r>
    </w:p>
    <w:p w14:paraId="0000007D" w14:textId="77777777" w:rsidR="003D793C" w:rsidRDefault="005C26B1">
      <w:pPr>
        <w:spacing w:after="24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8. vylepšování pracov</w:t>
      </w:r>
      <w:r>
        <w:rPr>
          <w:rFonts w:ascii="Cambria" w:eastAsia="Cambria" w:hAnsi="Cambria" w:cs="Cambria"/>
          <w:sz w:val="24"/>
          <w:szCs w:val="24"/>
        </w:rPr>
        <w:t xml:space="preserve">ních podmínek (funkční kabinety, třídy, tělocvična, hřiště, IT v učebnách, nové podlahy, nové prostory pro VOŠ, výtah pro zdravotně handicapované, ...); </w:t>
      </w:r>
    </w:p>
    <w:p w14:paraId="0000007E" w14:textId="77777777" w:rsidR="003D793C" w:rsidRDefault="005C26B1">
      <w:p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ředitel školy</w:t>
      </w:r>
      <w:r>
        <w:rPr>
          <w:rFonts w:ascii="Cambria" w:eastAsia="Cambria" w:hAnsi="Cambria" w:cs="Cambria"/>
          <w:sz w:val="24"/>
          <w:szCs w:val="24"/>
        </w:rPr>
        <w:t xml:space="preserve">  </w:t>
      </w:r>
    </w:p>
    <w:p w14:paraId="0000007F" w14:textId="77777777" w:rsidR="003D793C" w:rsidRDefault="005C26B1">
      <w:pPr>
        <w:numPr>
          <w:ilvl w:val="0"/>
          <w:numId w:val="5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vytváření podmínek pro realizaci prevence v oblasti rizikového chování  </w:t>
      </w:r>
    </w:p>
    <w:p w14:paraId="00000080" w14:textId="77777777" w:rsidR="003D793C" w:rsidRDefault="005C26B1">
      <w:pPr>
        <w:numPr>
          <w:ilvl w:val="0"/>
          <w:numId w:val="5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podpora </w:t>
      </w:r>
      <w:r>
        <w:rPr>
          <w:rFonts w:ascii="Cambria" w:eastAsia="Cambria" w:hAnsi="Cambria" w:cs="Cambria"/>
          <w:sz w:val="24"/>
          <w:szCs w:val="24"/>
        </w:rPr>
        <w:t>soustavného vzdělávání pracovníků školy v oblasti prevence</w:t>
      </w:r>
    </w:p>
    <w:p w14:paraId="00000081" w14:textId="77777777" w:rsidR="003D793C" w:rsidRDefault="005C26B1">
      <w:pPr>
        <w:numPr>
          <w:ilvl w:val="0"/>
          <w:numId w:val="5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aktivní podpora postavení pracovníků ŠPP v pozici odborníků    </w:t>
      </w:r>
    </w:p>
    <w:p w14:paraId="00000082" w14:textId="77777777" w:rsidR="003D793C" w:rsidRDefault="003D793C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00000083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třídní učitelé </w:t>
      </w:r>
    </w:p>
    <w:p w14:paraId="00000084" w14:textId="77777777" w:rsidR="003D793C" w:rsidRDefault="005C26B1">
      <w:pPr>
        <w:numPr>
          <w:ilvl w:val="0"/>
          <w:numId w:val="7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stanovené třídnické hodiny pro komunikaci se třídou; </w:t>
      </w:r>
    </w:p>
    <w:p w14:paraId="00000085" w14:textId="77777777" w:rsidR="003D793C" w:rsidRDefault="005C26B1">
      <w:pPr>
        <w:numPr>
          <w:ilvl w:val="0"/>
          <w:numId w:val="7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vzdělávání v oblasti psychologie a komunikace, programy pro tř</w:t>
      </w:r>
      <w:r>
        <w:rPr>
          <w:rFonts w:ascii="Cambria" w:eastAsia="Cambria" w:hAnsi="Cambria" w:cs="Cambria"/>
          <w:sz w:val="24"/>
          <w:szCs w:val="24"/>
        </w:rPr>
        <w:t xml:space="preserve">ídní učitele; </w:t>
      </w:r>
    </w:p>
    <w:p w14:paraId="00000086" w14:textId="77777777" w:rsidR="003D793C" w:rsidRDefault="005C26B1">
      <w:pPr>
        <w:numPr>
          <w:ilvl w:val="0"/>
          <w:numId w:val="7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systematická práce se třídou; </w:t>
      </w:r>
    </w:p>
    <w:p w14:paraId="00000087" w14:textId="77777777" w:rsidR="003D793C" w:rsidRDefault="005C26B1">
      <w:pPr>
        <w:numPr>
          <w:ilvl w:val="0"/>
          <w:numId w:val="7"/>
        </w:numPr>
        <w:spacing w:after="24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spolupráce a vytvoření stabilní komunikační sítě s ŠPP a vedením školy; </w:t>
      </w:r>
    </w:p>
    <w:p w14:paraId="00000088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pedagogové </w:t>
      </w:r>
    </w:p>
    <w:p w14:paraId="00000089" w14:textId="77777777" w:rsidR="003D793C" w:rsidRDefault="005C26B1">
      <w:pPr>
        <w:numPr>
          <w:ilvl w:val="0"/>
          <w:numId w:val="2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dodržování jednotného přístupu v řešení rizikových forem chování žáků; </w:t>
      </w:r>
    </w:p>
    <w:p w14:paraId="0000008A" w14:textId="77777777" w:rsidR="003D793C" w:rsidRDefault="005C26B1">
      <w:pPr>
        <w:numPr>
          <w:ilvl w:val="0"/>
          <w:numId w:val="2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včasná intervence; </w:t>
      </w:r>
    </w:p>
    <w:p w14:paraId="0000008B" w14:textId="77777777" w:rsidR="003D793C" w:rsidRDefault="005C26B1">
      <w:pPr>
        <w:numPr>
          <w:ilvl w:val="0"/>
          <w:numId w:val="2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upevnění komunikační sítě školy; </w:t>
      </w:r>
    </w:p>
    <w:p w14:paraId="0000008C" w14:textId="77777777" w:rsidR="003D793C" w:rsidRDefault="005C26B1">
      <w:pPr>
        <w:numPr>
          <w:ilvl w:val="0"/>
          <w:numId w:val="2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komunikace s TU v oblasti prevence nebo represe rizikových chování žáků; </w:t>
      </w:r>
    </w:p>
    <w:p w14:paraId="0000008D" w14:textId="77777777" w:rsidR="003D793C" w:rsidRDefault="005C26B1">
      <w:pPr>
        <w:numPr>
          <w:ilvl w:val="0"/>
          <w:numId w:val="2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účast na programech „veselá sborovna“ zaměřených na utužování kladných vztahů na pracovišti; </w:t>
      </w:r>
    </w:p>
    <w:p w14:paraId="0000008E" w14:textId="77777777" w:rsidR="003D793C" w:rsidRDefault="005C26B1">
      <w:pPr>
        <w:numPr>
          <w:ilvl w:val="0"/>
          <w:numId w:val="2"/>
        </w:numPr>
        <w:spacing w:after="240"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samostudium v oblasti prevence SPJ, spolupráce s ŠPP, příp. zájem o DVPP; </w:t>
      </w:r>
    </w:p>
    <w:p w14:paraId="0000008F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b/>
          <w:sz w:val="24"/>
          <w:szCs w:val="24"/>
          <w:u w:val="single"/>
        </w:rPr>
      </w:pPr>
      <w:r>
        <w:rPr>
          <w:rFonts w:ascii="Cambria" w:eastAsia="Cambria" w:hAnsi="Cambria" w:cs="Cambria"/>
          <w:b/>
          <w:sz w:val="24"/>
          <w:szCs w:val="24"/>
          <w:u w:val="single"/>
        </w:rPr>
        <w:t>nepedagogičt</w:t>
      </w:r>
      <w:r>
        <w:rPr>
          <w:rFonts w:ascii="Cambria" w:eastAsia="Cambria" w:hAnsi="Cambria" w:cs="Cambria"/>
          <w:b/>
          <w:sz w:val="24"/>
          <w:szCs w:val="24"/>
          <w:u w:val="single"/>
        </w:rPr>
        <w:t xml:space="preserve">í pracovníci </w:t>
      </w:r>
    </w:p>
    <w:p w14:paraId="00000090" w14:textId="15F38ACF" w:rsidR="003D793C" w:rsidRDefault="005C26B1">
      <w:pPr>
        <w:numPr>
          <w:ilvl w:val="0"/>
          <w:numId w:val="25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proškolení v oblasti prevence rizikového chování – nejvíce se pohybují v místech označených za riz</w:t>
      </w:r>
      <w:r w:rsidR="00D44975">
        <w:rPr>
          <w:rFonts w:ascii="Cambria" w:eastAsia="Cambria" w:hAnsi="Cambria" w:cs="Cambria"/>
          <w:sz w:val="24"/>
          <w:szCs w:val="24"/>
        </w:rPr>
        <w:t>iková</w:t>
      </w:r>
    </w:p>
    <w:p w14:paraId="00000091" w14:textId="77777777" w:rsidR="003D793C" w:rsidRDefault="005C26B1">
      <w:pPr>
        <w:numPr>
          <w:ilvl w:val="0"/>
          <w:numId w:val="25"/>
        </w:numPr>
        <w:spacing w:after="24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úzká spolupráce s vedením školy a  ŠMP.</w:t>
      </w:r>
    </w:p>
    <w:p w14:paraId="00000092" w14:textId="77777777" w:rsidR="003D793C" w:rsidRDefault="003D793C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00000093" w14:textId="77777777" w:rsidR="003D793C" w:rsidRDefault="003D793C">
      <w:pPr>
        <w:spacing w:after="240" w:line="240" w:lineRule="auto"/>
        <w:rPr>
          <w:rFonts w:ascii="Cambria" w:eastAsia="Cambria" w:hAnsi="Cambria" w:cs="Cambria"/>
          <w:sz w:val="24"/>
          <w:szCs w:val="24"/>
        </w:rPr>
      </w:pPr>
    </w:p>
    <w:p w14:paraId="00000094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Krátkodobé cíle </w:t>
      </w:r>
    </w:p>
    <w:p w14:paraId="00000095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00000096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 xml:space="preserve">Příprava plánu kulturních, sportovních a preventivních aktivit pro žáky a studenty všech oborů: </w:t>
      </w:r>
    </w:p>
    <w:p w14:paraId="00000097" w14:textId="77777777" w:rsidR="003D793C" w:rsidRDefault="003D793C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00000098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první ročník SŠ: </w:t>
      </w:r>
    </w:p>
    <w:p w14:paraId="00000099" w14:textId="77777777" w:rsidR="003D793C" w:rsidRDefault="005C26B1">
      <w:pPr>
        <w:numPr>
          <w:ilvl w:val="0"/>
          <w:numId w:val="11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Výjezdní adaptační kurz</w:t>
      </w:r>
    </w:p>
    <w:p w14:paraId="0000009A" w14:textId="77777777" w:rsidR="003D793C" w:rsidRDefault="005C26B1">
      <w:pPr>
        <w:numPr>
          <w:ilvl w:val="0"/>
          <w:numId w:val="11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lastRenderedPageBreak/>
        <w:t>Konsent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– prevence </w:t>
      </w:r>
      <w:proofErr w:type="spellStart"/>
      <w:r>
        <w:rPr>
          <w:rFonts w:ascii="Cambria" w:eastAsia="Cambria" w:hAnsi="Cambria" w:cs="Cambria"/>
          <w:sz w:val="24"/>
          <w:szCs w:val="24"/>
        </w:rPr>
        <w:t>kybernásilí</w:t>
      </w:r>
      <w:proofErr w:type="spellEnd"/>
    </w:p>
    <w:p w14:paraId="0000009B" w14:textId="5DE68B75" w:rsidR="003D793C" w:rsidRDefault="00825071">
      <w:pPr>
        <w:numPr>
          <w:ilvl w:val="0"/>
          <w:numId w:val="11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Onfine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(bývalé </w:t>
      </w:r>
      <w:proofErr w:type="spellStart"/>
      <w:r>
        <w:rPr>
          <w:rFonts w:ascii="Cambria" w:eastAsia="Cambria" w:hAnsi="Cambria" w:cs="Cambria"/>
          <w:sz w:val="24"/>
          <w:szCs w:val="24"/>
        </w:rPr>
        <w:t>Replug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</w:t>
      </w:r>
      <w:proofErr w:type="spellStart"/>
      <w:r>
        <w:rPr>
          <w:rFonts w:ascii="Cambria" w:eastAsia="Cambria" w:hAnsi="Cambria" w:cs="Cambria"/>
          <w:sz w:val="24"/>
          <w:szCs w:val="24"/>
        </w:rPr>
        <w:t>Me</w:t>
      </w:r>
      <w:proofErr w:type="spellEnd"/>
      <w:r>
        <w:rPr>
          <w:rFonts w:ascii="Cambria" w:eastAsia="Cambria" w:hAnsi="Cambria" w:cs="Cambria"/>
          <w:sz w:val="24"/>
          <w:szCs w:val="24"/>
        </w:rPr>
        <w:t>) – vliv sociálních sítí na psychické zdraví</w:t>
      </w:r>
    </w:p>
    <w:p w14:paraId="0000009C" w14:textId="77777777" w:rsidR="003D793C" w:rsidRDefault="005C26B1">
      <w:pPr>
        <w:numPr>
          <w:ilvl w:val="0"/>
          <w:numId w:val="11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PČR - kyberšikan</w:t>
      </w:r>
      <w:r>
        <w:rPr>
          <w:rFonts w:ascii="Cambria" w:eastAsia="Cambria" w:hAnsi="Cambria" w:cs="Cambria"/>
          <w:sz w:val="24"/>
          <w:szCs w:val="24"/>
        </w:rPr>
        <w:t>a, sebeobrana a pohyb ve městě</w:t>
      </w:r>
    </w:p>
    <w:p w14:paraId="0000009D" w14:textId="77777777" w:rsidR="003D793C" w:rsidRDefault="005C26B1">
      <w:pPr>
        <w:numPr>
          <w:ilvl w:val="0"/>
          <w:numId w:val="11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Moje tělo je moje</w:t>
      </w:r>
    </w:p>
    <w:p w14:paraId="6A05CBBC" w14:textId="18B96190" w:rsidR="00825071" w:rsidRDefault="00825071">
      <w:pPr>
        <w:numPr>
          <w:ilvl w:val="0"/>
          <w:numId w:val="11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Techniky učení – Mgr. Anna Kryštofová</w:t>
      </w:r>
    </w:p>
    <w:p w14:paraId="0000009E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9F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druhý ročník SŠ:</w:t>
      </w:r>
    </w:p>
    <w:p w14:paraId="000000A0" w14:textId="77777777" w:rsidR="003D793C" w:rsidRDefault="005C26B1">
      <w:pPr>
        <w:numPr>
          <w:ilvl w:val="0"/>
          <w:numId w:val="24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Beseda s pracovnicí </w:t>
      </w:r>
      <w:proofErr w:type="spellStart"/>
      <w:r>
        <w:rPr>
          <w:rFonts w:ascii="Cambria" w:eastAsia="Cambria" w:hAnsi="Cambria" w:cs="Cambria"/>
          <w:sz w:val="24"/>
          <w:szCs w:val="24"/>
        </w:rPr>
        <w:t>Anabell</w:t>
      </w:r>
      <w:proofErr w:type="spellEnd"/>
      <w:r>
        <w:rPr>
          <w:rFonts w:ascii="Cambria" w:eastAsia="Cambria" w:hAnsi="Cambria" w:cs="Cambria"/>
          <w:sz w:val="24"/>
          <w:szCs w:val="24"/>
        </w:rPr>
        <w:t>– prevence poruch příjmu potravy</w:t>
      </w:r>
    </w:p>
    <w:p w14:paraId="000000A1" w14:textId="77777777" w:rsidR="003D793C" w:rsidRDefault="005C26B1">
      <w:pPr>
        <w:numPr>
          <w:ilvl w:val="0"/>
          <w:numId w:val="24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Výjezdní plenér</w:t>
      </w:r>
    </w:p>
    <w:p w14:paraId="000000A2" w14:textId="77777777" w:rsidR="003D793C" w:rsidRDefault="005C26B1">
      <w:pPr>
        <w:numPr>
          <w:ilvl w:val="0"/>
          <w:numId w:val="24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Projekt lékařské fakulty – První pomoc</w:t>
      </w:r>
    </w:p>
    <w:p w14:paraId="000000A3" w14:textId="77777777" w:rsidR="003D793C" w:rsidRDefault="005C26B1">
      <w:pPr>
        <w:numPr>
          <w:ilvl w:val="0"/>
          <w:numId w:val="24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Konsent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– prevence </w:t>
      </w:r>
      <w:proofErr w:type="spellStart"/>
      <w:r>
        <w:rPr>
          <w:rFonts w:ascii="Cambria" w:eastAsia="Cambria" w:hAnsi="Cambria" w:cs="Cambria"/>
          <w:sz w:val="24"/>
          <w:szCs w:val="24"/>
        </w:rPr>
        <w:t>kybernásilí</w:t>
      </w:r>
      <w:proofErr w:type="spellEnd"/>
    </w:p>
    <w:p w14:paraId="000000A4" w14:textId="77777777" w:rsidR="003D793C" w:rsidRDefault="005C26B1">
      <w:pPr>
        <w:numPr>
          <w:ilvl w:val="0"/>
          <w:numId w:val="24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Moje </w:t>
      </w:r>
      <w:r>
        <w:rPr>
          <w:rFonts w:ascii="Cambria" w:eastAsia="Cambria" w:hAnsi="Cambria" w:cs="Cambria"/>
          <w:sz w:val="24"/>
          <w:szCs w:val="24"/>
        </w:rPr>
        <w:t>tělo je moje</w:t>
      </w:r>
    </w:p>
    <w:p w14:paraId="000000A5" w14:textId="77777777" w:rsidR="003D793C" w:rsidRDefault="003D793C">
      <w:pPr>
        <w:spacing w:line="24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</w:p>
    <w:p w14:paraId="000000A6" w14:textId="77777777" w:rsidR="003D793C" w:rsidRDefault="005C26B1">
      <w:pPr>
        <w:tabs>
          <w:tab w:val="left" w:pos="0"/>
        </w:tabs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třetí ročník SŠ: </w:t>
      </w:r>
    </w:p>
    <w:p w14:paraId="000000A7" w14:textId="77777777" w:rsidR="003D793C" w:rsidRDefault="005C26B1">
      <w:pPr>
        <w:numPr>
          <w:ilvl w:val="0"/>
          <w:numId w:val="9"/>
        </w:numPr>
        <w:tabs>
          <w:tab w:val="left" w:pos="0"/>
        </w:tabs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prevence nežádoucího sexuálního chování</w:t>
      </w:r>
    </w:p>
    <w:p w14:paraId="000000A8" w14:textId="77777777" w:rsidR="003D793C" w:rsidRDefault="005C26B1">
      <w:pPr>
        <w:numPr>
          <w:ilvl w:val="0"/>
          <w:numId w:val="9"/>
        </w:numPr>
        <w:tabs>
          <w:tab w:val="left" w:pos="1843"/>
        </w:tabs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Spondea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– domácí násilí</w:t>
      </w:r>
    </w:p>
    <w:p w14:paraId="000000A9" w14:textId="77777777" w:rsidR="003D793C" w:rsidRDefault="005C26B1">
      <w:pPr>
        <w:numPr>
          <w:ilvl w:val="0"/>
          <w:numId w:val="9"/>
        </w:numPr>
        <w:tabs>
          <w:tab w:val="left" w:pos="1843"/>
        </w:tabs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Anabell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– prevence poruch příjmu potravy</w:t>
      </w:r>
    </w:p>
    <w:p w14:paraId="000000AA" w14:textId="77777777" w:rsidR="003D793C" w:rsidRDefault="005C26B1">
      <w:pPr>
        <w:numPr>
          <w:ilvl w:val="0"/>
          <w:numId w:val="9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právní minimum –JUDr. Martin Hostinský</w:t>
      </w:r>
    </w:p>
    <w:p w14:paraId="000000AB" w14:textId="77777777" w:rsidR="003D793C" w:rsidRDefault="005C26B1">
      <w:pPr>
        <w:numPr>
          <w:ilvl w:val="0"/>
          <w:numId w:val="9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Konsent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– „Když to chce“</w:t>
      </w:r>
    </w:p>
    <w:p w14:paraId="000000AC" w14:textId="5705CE37" w:rsidR="003D793C" w:rsidRDefault="00825071">
      <w:pPr>
        <w:numPr>
          <w:ilvl w:val="0"/>
          <w:numId w:val="9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Finanční gramotnost – Ing. Bronislav Hýbl, MBA</w:t>
      </w:r>
    </w:p>
    <w:p w14:paraId="000000AD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AE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čtvrtý </w:t>
      </w:r>
      <w:r>
        <w:rPr>
          <w:rFonts w:ascii="Cambria" w:eastAsia="Cambria" w:hAnsi="Cambria" w:cs="Cambria"/>
          <w:sz w:val="24"/>
          <w:szCs w:val="24"/>
        </w:rPr>
        <w:t>ročník SŠ:</w:t>
      </w:r>
    </w:p>
    <w:p w14:paraId="000000B0" w14:textId="4A3A562F" w:rsidR="003D793C" w:rsidRDefault="00825071">
      <w:pPr>
        <w:numPr>
          <w:ilvl w:val="0"/>
          <w:numId w:val="4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Techniky zvládání stresu – Mgr. Anna Kryštofová</w:t>
      </w:r>
    </w:p>
    <w:p w14:paraId="000000B2" w14:textId="14C4E9B4" w:rsidR="003D793C" w:rsidRPr="00825071" w:rsidRDefault="005C26B1" w:rsidP="00825071">
      <w:pPr>
        <w:numPr>
          <w:ilvl w:val="0"/>
          <w:numId w:val="4"/>
        </w:numPr>
        <w:tabs>
          <w:tab w:val="left" w:pos="1843"/>
        </w:tabs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 w:rsidRPr="00825071">
        <w:rPr>
          <w:rFonts w:ascii="Cambria" w:eastAsia="Cambria" w:hAnsi="Cambria" w:cs="Cambria"/>
          <w:sz w:val="24"/>
          <w:szCs w:val="24"/>
        </w:rPr>
        <w:t>Nepanikař! - stress-management a psychická pohoda</w:t>
      </w:r>
    </w:p>
    <w:p w14:paraId="000000B3" w14:textId="77777777" w:rsidR="003D793C" w:rsidRDefault="003D793C">
      <w:pPr>
        <w:tabs>
          <w:tab w:val="left" w:pos="1843"/>
        </w:tabs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B4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napříč ročníky: </w:t>
      </w:r>
    </w:p>
    <w:p w14:paraId="000000B5" w14:textId="77777777" w:rsidR="003D793C" w:rsidRDefault="005C26B1">
      <w:pPr>
        <w:numPr>
          <w:ilvl w:val="0"/>
          <w:numId w:val="14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plenéry a praxe ve skutečných firmách</w:t>
      </w:r>
    </w:p>
    <w:p w14:paraId="000000B6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</w:rPr>
        <w:t xml:space="preserve">návštěvy Mahelovy knihovny a Moravské zemské knihovny  </w:t>
      </w:r>
    </w:p>
    <w:p w14:paraId="000000B7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návštěvy mešity, synagogy, Romského muzea  </w:t>
      </w:r>
    </w:p>
    <w:p w14:paraId="000000B8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návštěvy filmových představení dle nabídky kin a divadel</w:t>
      </w:r>
    </w:p>
    <w:p w14:paraId="000000B9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sportovní akce – lyžařský kurz pro první ročníky</w:t>
      </w:r>
    </w:p>
    <w:p w14:paraId="000000BA" w14:textId="77777777" w:rsidR="003D793C" w:rsidRDefault="005C26B1">
      <w:pPr>
        <w:numPr>
          <w:ilvl w:val="2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vodácký kurz pro druhé a třetí ročníky </w:t>
      </w:r>
    </w:p>
    <w:p w14:paraId="000000BB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akce konané žáky a studenty – Mikuláš, </w:t>
      </w:r>
      <w:proofErr w:type="spellStart"/>
      <w:r>
        <w:rPr>
          <w:rFonts w:ascii="Cambria" w:eastAsia="Cambria" w:hAnsi="Cambria" w:cs="Cambria"/>
          <w:sz w:val="24"/>
          <w:szCs w:val="24"/>
        </w:rPr>
        <w:t>Šuřinky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festival </w:t>
      </w:r>
      <w:r>
        <w:rPr>
          <w:rFonts w:ascii="Cambria" w:eastAsia="Cambria" w:hAnsi="Cambria" w:cs="Cambria"/>
          <w:sz w:val="24"/>
          <w:szCs w:val="24"/>
        </w:rPr>
        <w:t>studentských hudebních kapel</w:t>
      </w:r>
    </w:p>
    <w:p w14:paraId="000000BC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Šuřkafest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– neformální setkání žáků s pedagogy, hudební produkce</w:t>
      </w:r>
    </w:p>
    <w:p w14:paraId="000000BD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návštěvy výstav dle aktuální nabídky</w:t>
      </w:r>
    </w:p>
    <w:p w14:paraId="000000BE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exkurze do galerií po celé ČR, Rakouska, Německa, Itálie a Francie</w:t>
      </w:r>
    </w:p>
    <w:p w14:paraId="000000BF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účast na soutěžích uměleckých škol (Studentský design, GRA</w:t>
      </w:r>
      <w:r>
        <w:rPr>
          <w:rFonts w:ascii="Cambria" w:eastAsia="Cambria" w:hAnsi="Cambria" w:cs="Cambria"/>
          <w:sz w:val="24"/>
          <w:szCs w:val="24"/>
        </w:rPr>
        <w:t xml:space="preserve">ND PRIX MOBITEX)  </w:t>
      </w:r>
    </w:p>
    <w:p w14:paraId="000000C0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spolupráce s Galerií Vaňkovka + MG</w:t>
      </w:r>
    </w:p>
    <w:p w14:paraId="000000C1" w14:textId="77777777" w:rsidR="003D793C" w:rsidRDefault="005C26B1">
      <w:pPr>
        <w:numPr>
          <w:ilvl w:val="0"/>
          <w:numId w:val="14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aktivní účast na akcích propagujících naši školu např. Dny otevřených dveří, mezinárodní veletrhy apod. </w:t>
      </w:r>
    </w:p>
    <w:p w14:paraId="000000C2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</w:p>
    <w:p w14:paraId="000000C3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Školní poradenské pracoviště</w:t>
      </w:r>
    </w:p>
    <w:p w14:paraId="000000C4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</w:p>
    <w:p w14:paraId="000000C5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ab/>
      </w:r>
    </w:p>
    <w:p w14:paraId="000000C6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1. Náplň práce výchovných poradkyň</w:t>
      </w:r>
    </w:p>
    <w:p w14:paraId="000000C7" w14:textId="77777777" w:rsidR="003D793C" w:rsidRDefault="005C26B1">
      <w:pPr>
        <w:numPr>
          <w:ilvl w:val="0"/>
          <w:numId w:val="16"/>
        </w:numPr>
        <w:spacing w:before="28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kariérové poradenství a porad</w:t>
      </w:r>
      <w:r>
        <w:rPr>
          <w:rFonts w:ascii="Cambria" w:eastAsia="Cambria" w:hAnsi="Cambria" w:cs="Cambria"/>
          <w:sz w:val="24"/>
          <w:szCs w:val="24"/>
        </w:rPr>
        <w:t>enská pomoc při rozhodování o další vzdělávací a profesní cestě</w:t>
      </w:r>
    </w:p>
    <w:p w14:paraId="000000C8" w14:textId="77777777" w:rsidR="003D793C" w:rsidRDefault="005C26B1">
      <w:pPr>
        <w:numPr>
          <w:ilvl w:val="0"/>
          <w:numId w:val="1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pomoc s neprospěchem žáků a studentů školy</w:t>
      </w:r>
    </w:p>
    <w:p w14:paraId="000000C9" w14:textId="77777777" w:rsidR="003D793C" w:rsidRDefault="005C26B1">
      <w:pPr>
        <w:numPr>
          <w:ilvl w:val="0"/>
          <w:numId w:val="1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pomoc (v rámci možností) se školními či rodinnými problémy žákům, studentům, případně i jejím rodičům</w:t>
      </w:r>
    </w:p>
    <w:p w14:paraId="000000CA" w14:textId="77777777" w:rsidR="003D793C" w:rsidRDefault="005C26B1">
      <w:pPr>
        <w:numPr>
          <w:ilvl w:val="0"/>
          <w:numId w:val="1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pomoc při problematické komunikaci žáka s vyuču</w:t>
      </w:r>
      <w:r>
        <w:rPr>
          <w:rFonts w:ascii="Cambria" w:eastAsia="Cambria" w:hAnsi="Cambria" w:cs="Cambria"/>
          <w:sz w:val="24"/>
          <w:szCs w:val="24"/>
        </w:rPr>
        <w:t>jícím</w:t>
      </w:r>
    </w:p>
    <w:p w14:paraId="000000CB" w14:textId="368EBA4D" w:rsidR="003D793C" w:rsidRDefault="005C26B1">
      <w:pPr>
        <w:numPr>
          <w:ilvl w:val="0"/>
          <w:numId w:val="1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sestavení IP </w:t>
      </w:r>
      <w:r w:rsidR="00825071">
        <w:rPr>
          <w:rFonts w:ascii="Cambria" w:eastAsia="Cambria" w:hAnsi="Cambria" w:cs="Cambria"/>
          <w:sz w:val="24"/>
          <w:szCs w:val="24"/>
        </w:rPr>
        <w:t>nebo IVP</w:t>
      </w:r>
      <w:r>
        <w:rPr>
          <w:rFonts w:ascii="Cambria" w:eastAsia="Cambria" w:hAnsi="Cambria" w:cs="Cambria"/>
          <w:sz w:val="24"/>
          <w:szCs w:val="24"/>
        </w:rPr>
        <w:t xml:space="preserve"> </w:t>
      </w:r>
    </w:p>
    <w:p w14:paraId="000000CC" w14:textId="77777777" w:rsidR="003D793C" w:rsidRDefault="005C26B1">
      <w:pPr>
        <w:numPr>
          <w:ilvl w:val="0"/>
          <w:numId w:val="1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pomoc pro žáky s SPU (vedení žáků, intervenční činnosti)</w:t>
      </w:r>
    </w:p>
    <w:p w14:paraId="000000CD" w14:textId="77777777" w:rsidR="003D793C" w:rsidRDefault="005C26B1">
      <w:pPr>
        <w:numPr>
          <w:ilvl w:val="0"/>
          <w:numId w:val="16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příprava podmínek pro integraci žáků se zdravotním postižením ve škole</w:t>
      </w:r>
    </w:p>
    <w:p w14:paraId="000000CE" w14:textId="77777777" w:rsidR="003D793C" w:rsidRDefault="005C26B1">
      <w:pPr>
        <w:numPr>
          <w:ilvl w:val="0"/>
          <w:numId w:val="16"/>
        </w:numPr>
        <w:spacing w:after="280"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poskytování služeb kariérového poradenství žákům/cizincům se zřetelem k jejich speciálním vzdělávac</w:t>
      </w:r>
      <w:r>
        <w:rPr>
          <w:rFonts w:ascii="Cambria" w:eastAsia="Cambria" w:hAnsi="Cambria" w:cs="Cambria"/>
          <w:sz w:val="24"/>
          <w:szCs w:val="24"/>
        </w:rPr>
        <w:t>ím potřebám</w:t>
      </w:r>
    </w:p>
    <w:p w14:paraId="000000CF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ab/>
      </w:r>
    </w:p>
    <w:p w14:paraId="000000D0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 xml:space="preserve">2. Náplň práce školních metodiků prevence </w:t>
      </w:r>
    </w:p>
    <w:p w14:paraId="000000D1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8"/>
          <w:szCs w:val="28"/>
        </w:rPr>
      </w:pPr>
    </w:p>
    <w:p w14:paraId="000000D2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zajištění programů primární prevence u externích odborníků</w:t>
      </w:r>
    </w:p>
    <w:p w14:paraId="000000D3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úzká spolupráce s vedením školy (podpora ve školním řádu)</w:t>
      </w:r>
    </w:p>
    <w:p w14:paraId="000000D4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spolupráce pracovníků poradenského pracoviště</w:t>
      </w:r>
    </w:p>
    <w:p w14:paraId="000000D5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zajištění koordinace PP</w:t>
      </w:r>
    </w:p>
    <w:p w14:paraId="000000D6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vypracování krizových plánů „Co dělat když…“ (přílohy tohoto PP) </w:t>
      </w:r>
    </w:p>
    <w:p w14:paraId="000000D7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stanovení konzultačních hodin, možnosti konzultací po telefonu či internetu </w:t>
      </w:r>
    </w:p>
    <w:p w14:paraId="000000D8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zajištění funkčnosti poradenského pracoviště a přenesení zajištění intervence na VP </w:t>
      </w:r>
    </w:p>
    <w:p w14:paraId="000000D9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aktivní práce výchovné komis</w:t>
      </w:r>
      <w:r>
        <w:rPr>
          <w:rFonts w:ascii="Cambria" w:eastAsia="Cambria" w:hAnsi="Cambria" w:cs="Cambria"/>
          <w:sz w:val="24"/>
          <w:szCs w:val="24"/>
        </w:rPr>
        <w:t>e (ŠPP a ŘŠ)</w:t>
      </w:r>
    </w:p>
    <w:p w14:paraId="000000DA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aktualizace nástěnky a informací na webu školy</w:t>
      </w:r>
    </w:p>
    <w:p w14:paraId="000000DB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aktivní spolupráce se všemi skupinami zaměstnanců školy, s rodiči, aktivní práce se žáky </w:t>
      </w:r>
      <w:bookmarkStart w:id="0" w:name="_GoBack"/>
      <w:bookmarkEnd w:id="0"/>
    </w:p>
    <w:p w14:paraId="000000DC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nabídka pomoci a intervence Zeleného kabinetu studentům VOŠ</w:t>
      </w:r>
    </w:p>
    <w:p w14:paraId="000000DD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vypracování manuálu pro práci TU</w:t>
      </w:r>
    </w:p>
    <w:p w14:paraId="000000DE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seznámení vše</w:t>
      </w:r>
      <w:r>
        <w:rPr>
          <w:rFonts w:ascii="Cambria" w:eastAsia="Cambria" w:hAnsi="Cambria" w:cs="Cambria"/>
          <w:sz w:val="24"/>
          <w:szCs w:val="24"/>
        </w:rPr>
        <w:t>ch pedagogů i nepedagogických pracovníků s novými MP v oblasti SPJ</w:t>
      </w:r>
    </w:p>
    <w:p w14:paraId="000000DF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aktualizace a mapování sítě organizací a služeb poskytujících odbornou pomoc </w:t>
      </w:r>
    </w:p>
    <w:p w14:paraId="000000E0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účast na pravidelných schůzkách metodiků s oblastní metodičkou</w:t>
      </w:r>
    </w:p>
    <w:p w14:paraId="000000E1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lastRenderedPageBreak/>
        <w:t>další sebevzdělávání v rámci nabízených programů</w:t>
      </w:r>
    </w:p>
    <w:p w14:paraId="000000E2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zapojení do projektu odhalování šikany „Nenech to být“</w:t>
      </w:r>
    </w:p>
    <w:p w14:paraId="000000E3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E4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E5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3. Náplň práce školních psycholožek</w:t>
      </w:r>
    </w:p>
    <w:p w14:paraId="000000E6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</w:p>
    <w:p w14:paraId="000000E7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úzká spolupráce s vedením školy (podpora ve školním řádu)</w:t>
      </w:r>
    </w:p>
    <w:p w14:paraId="000000E8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 xml:space="preserve">poskytují individuální konzultace žákům, poskytuje podporu či terapeutické vedení při řešení osobních, </w:t>
      </w:r>
      <w:r>
        <w:rPr>
          <w:rFonts w:ascii="Cambria" w:eastAsia="Cambria" w:hAnsi="Cambria" w:cs="Cambria"/>
          <w:sz w:val="24"/>
          <w:szCs w:val="24"/>
        </w:rPr>
        <w:t>rodinných nebo akademických problémů</w:t>
      </w:r>
    </w:p>
    <w:p w14:paraId="000000E9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>poskytují krizovou intervenci žákům, kteří se ocitli v psychicky náročné situaci</w:t>
      </w:r>
    </w:p>
    <w:p w14:paraId="000000EA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>podílí se na prevenci a řešení různých problémů, jako jsou šikana, zneužívání návykových látek nebo sebepoškozování</w:t>
      </w:r>
    </w:p>
    <w:p w14:paraId="000000EB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 xml:space="preserve">konzultují se </w:t>
      </w:r>
      <w:r>
        <w:rPr>
          <w:rFonts w:ascii="Cambria" w:eastAsia="Cambria" w:hAnsi="Cambria" w:cs="Cambria"/>
          <w:sz w:val="24"/>
          <w:szCs w:val="24"/>
        </w:rPr>
        <w:t>zákonnými zástupci při výukových a výchovných problémech studentů</w:t>
      </w:r>
    </w:p>
    <w:p w14:paraId="000000EC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>pracují s celými třídními kolektivy (diagnostika vztahů ve třídě, rozvoj spolupráce a komunikace, posílení pozitivních vztahů, rozvíjení sociálních dovedností)</w:t>
      </w:r>
    </w:p>
    <w:p w14:paraId="000000ED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>poskytují metodickou pomoc ped</w:t>
      </w:r>
      <w:r>
        <w:rPr>
          <w:rFonts w:ascii="Cambria" w:eastAsia="Cambria" w:hAnsi="Cambria" w:cs="Cambria"/>
          <w:sz w:val="24"/>
          <w:szCs w:val="24"/>
        </w:rPr>
        <w:t>agogickým pracovníkům při přípravě vyrovnávacích opatření žáků se sociálním znevýhodněním a žáků se zdravotním znevýhodněním</w:t>
      </w:r>
    </w:p>
    <w:p w14:paraId="000000EE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>koordinují poradenské služby poskytované ve škole (VP, ŠMP, TU)</w:t>
      </w:r>
    </w:p>
    <w:p w14:paraId="000000EF" w14:textId="77777777" w:rsidR="003D793C" w:rsidRDefault="005C26B1">
      <w:pPr>
        <w:numPr>
          <w:ilvl w:val="0"/>
          <w:numId w:val="3"/>
        </w:numPr>
        <w:spacing w:line="240" w:lineRule="auto"/>
        <w:jc w:val="both"/>
        <w:rPr>
          <w:rFonts w:ascii="Cambria" w:eastAsia="Cambria" w:hAnsi="Cambria" w:cs="Cambria"/>
          <w:sz w:val="20"/>
          <w:szCs w:val="20"/>
        </w:rPr>
      </w:pPr>
      <w:r>
        <w:rPr>
          <w:rFonts w:ascii="Cambria" w:eastAsia="Cambria" w:hAnsi="Cambria" w:cs="Cambria"/>
          <w:sz w:val="24"/>
          <w:szCs w:val="24"/>
        </w:rPr>
        <w:t>koordinují poradenské služby mimo školu a spolupracují se školskými</w:t>
      </w:r>
      <w:r>
        <w:rPr>
          <w:rFonts w:ascii="Cambria" w:eastAsia="Cambria" w:hAnsi="Cambria" w:cs="Cambria"/>
          <w:sz w:val="24"/>
          <w:szCs w:val="24"/>
        </w:rPr>
        <w:t xml:space="preserve"> poradenskými zařízeními, zdravotnickými a dalšími zařízeními.</w:t>
      </w:r>
    </w:p>
    <w:p w14:paraId="000000F0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F1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F2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F3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F4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F5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F6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0F7" w14:textId="4A9FC3BE" w:rsidR="003D793C" w:rsidRDefault="005C26B1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>5. EVALUACE PP za školní rok 202</w:t>
      </w:r>
      <w:r w:rsidR="00825071">
        <w:rPr>
          <w:rFonts w:ascii="Cambria" w:eastAsia="Cambria" w:hAnsi="Cambria" w:cs="Cambria"/>
          <w:b/>
          <w:sz w:val="32"/>
          <w:szCs w:val="32"/>
        </w:rPr>
        <w:t>3</w:t>
      </w:r>
      <w:r>
        <w:rPr>
          <w:rFonts w:ascii="Cambria" w:eastAsia="Cambria" w:hAnsi="Cambria" w:cs="Cambria"/>
          <w:b/>
          <w:sz w:val="32"/>
          <w:szCs w:val="32"/>
        </w:rPr>
        <w:t>/202</w:t>
      </w:r>
      <w:r w:rsidR="00825071">
        <w:rPr>
          <w:rFonts w:ascii="Cambria" w:eastAsia="Cambria" w:hAnsi="Cambria" w:cs="Cambria"/>
          <w:b/>
          <w:sz w:val="32"/>
          <w:szCs w:val="32"/>
        </w:rPr>
        <w:t>4</w:t>
      </w:r>
    </w:p>
    <w:p w14:paraId="000000F8" w14:textId="77777777" w:rsidR="003D793C" w:rsidRPr="00C642E1" w:rsidRDefault="003D793C">
      <w:pPr>
        <w:spacing w:line="240" w:lineRule="auto"/>
        <w:rPr>
          <w:rFonts w:ascii="Cambria" w:eastAsia="Cambria" w:hAnsi="Cambria" w:cs="Cambria"/>
          <w:bCs/>
          <w:sz w:val="28"/>
          <w:szCs w:val="28"/>
        </w:rPr>
      </w:pPr>
    </w:p>
    <w:p w14:paraId="32F42F33" w14:textId="77777777" w:rsidR="00C642E1" w:rsidRDefault="00C642E1" w:rsidP="00C642E1">
      <w:pPr>
        <w:spacing w:line="240" w:lineRule="auto"/>
        <w:ind w:firstLine="709"/>
        <w:jc w:val="both"/>
        <w:rPr>
          <w:rFonts w:ascii="Cambria" w:eastAsia="Cambria" w:hAnsi="Cambria" w:cs="Cambria"/>
          <w:bCs/>
          <w:sz w:val="24"/>
          <w:szCs w:val="24"/>
          <w:lang w:val="cs-CZ"/>
        </w:rPr>
      </w:pPr>
      <w:r w:rsidRPr="00C642E1">
        <w:rPr>
          <w:rFonts w:ascii="Cambria" w:eastAsia="Cambria" w:hAnsi="Cambria" w:cs="Cambria"/>
          <w:bCs/>
          <w:sz w:val="24"/>
          <w:szCs w:val="24"/>
          <w:lang w:val="cs-CZ"/>
        </w:rPr>
        <w:t>Vedení školy bylo plně seznámeno se závažností problematiky prevence rizikového chování. Ve školním řádu SŠ i VOŠ je jednoznačně zakotven zákaz přinášet, distribuovat a užívat návykové látky v areálu školy a jejích přilehlých prostorách. Tento řád také zdůrazňuje absolutní zákaz kouření v celém areálu školy.</w:t>
      </w:r>
    </w:p>
    <w:p w14:paraId="792B1E9B" w14:textId="6ED9C1FE" w:rsidR="00C642E1" w:rsidRPr="00C642E1" w:rsidRDefault="00C642E1" w:rsidP="00C642E1">
      <w:pPr>
        <w:spacing w:line="240" w:lineRule="auto"/>
        <w:ind w:firstLine="709"/>
        <w:jc w:val="both"/>
        <w:rPr>
          <w:rFonts w:ascii="Cambria" w:eastAsia="Cambria" w:hAnsi="Cambria" w:cs="Cambria"/>
          <w:bCs/>
          <w:sz w:val="24"/>
          <w:szCs w:val="24"/>
          <w:lang w:val="cs-CZ"/>
        </w:rPr>
      </w:pPr>
      <w:r w:rsidRPr="00C642E1">
        <w:rPr>
          <w:rFonts w:ascii="Cambria" w:eastAsia="Cambria" w:hAnsi="Cambria" w:cs="Cambria"/>
          <w:bCs/>
          <w:sz w:val="24"/>
          <w:szCs w:val="24"/>
          <w:lang w:val="cs-CZ"/>
        </w:rPr>
        <w:t>Škola je aktivně zapojena do projektu prevence šikany „Nenech to být“, který umožňuje včasnou identifikaci a řešení problémů spojených se vztahy mezi žáky. Metodici prevence a školní psychologové intenzivně spolupracovali s třídními učiteli a některými třídami při realizaci preventivních a intervenčních aktivit. Během školního roku se tak podařilo včasně zachytit potenciální problémy a diagnostikovat vztahy ve třídách.</w:t>
      </w:r>
    </w:p>
    <w:p w14:paraId="06422B01" w14:textId="77777777" w:rsidR="00C642E1" w:rsidRPr="00C642E1" w:rsidRDefault="00C642E1" w:rsidP="00C642E1">
      <w:pPr>
        <w:spacing w:line="240" w:lineRule="auto"/>
        <w:ind w:firstLine="709"/>
        <w:jc w:val="both"/>
        <w:rPr>
          <w:rFonts w:ascii="Cambria" w:eastAsia="Cambria" w:hAnsi="Cambria" w:cs="Cambria"/>
          <w:bCs/>
          <w:sz w:val="24"/>
          <w:szCs w:val="24"/>
          <w:lang w:val="cs-CZ"/>
        </w:rPr>
      </w:pPr>
      <w:r w:rsidRPr="00C642E1">
        <w:rPr>
          <w:rFonts w:ascii="Cambria" w:eastAsia="Cambria" w:hAnsi="Cambria" w:cs="Cambria"/>
          <w:bCs/>
          <w:sz w:val="24"/>
          <w:szCs w:val="24"/>
          <w:lang w:val="cs-CZ"/>
        </w:rPr>
        <w:t>Jednou z klíčových aktivit na počátku školního roku byl adaptační kurz pro žáky prvních ročníků. Tento kurz splnil svůj hlavní cíl – posílit vzájemné vztahy mezi žáky. Na základě zpětné vazby byla potvrzena pozitivní změna v atmosféře tříd.</w:t>
      </w:r>
    </w:p>
    <w:p w14:paraId="3378813B" w14:textId="77777777" w:rsidR="00C642E1" w:rsidRPr="00C642E1" w:rsidRDefault="00C642E1" w:rsidP="00C642E1">
      <w:pPr>
        <w:spacing w:line="240" w:lineRule="auto"/>
        <w:ind w:firstLine="709"/>
        <w:jc w:val="both"/>
        <w:rPr>
          <w:rFonts w:ascii="Cambria" w:eastAsia="Cambria" w:hAnsi="Cambria" w:cs="Cambria"/>
          <w:bCs/>
          <w:sz w:val="24"/>
          <w:szCs w:val="24"/>
          <w:lang w:val="cs-CZ"/>
        </w:rPr>
      </w:pPr>
      <w:r w:rsidRPr="00C642E1">
        <w:rPr>
          <w:rFonts w:ascii="Cambria" w:eastAsia="Cambria" w:hAnsi="Cambria" w:cs="Cambria"/>
          <w:bCs/>
          <w:sz w:val="24"/>
          <w:szCs w:val="24"/>
          <w:lang w:val="cs-CZ"/>
        </w:rPr>
        <w:t>Aktuální výzvou pro Školní poradenské pracoviště (ŠPP) je situace spojená s válkou na Ukrajině. ŠPP se zaměřuje na poskytování psychologické podpory studentům z Ukrajiny, aby nebyly ohroženy jejich vzdělávací výsledky a aby se snáze adaptovali na nové prostředí.</w:t>
      </w:r>
    </w:p>
    <w:p w14:paraId="3102934B" w14:textId="77777777" w:rsidR="00C642E1" w:rsidRPr="00C642E1" w:rsidRDefault="00C642E1" w:rsidP="00C642E1">
      <w:pPr>
        <w:spacing w:line="240" w:lineRule="auto"/>
        <w:ind w:firstLine="709"/>
        <w:jc w:val="both"/>
        <w:rPr>
          <w:rFonts w:ascii="Cambria" w:eastAsia="Cambria" w:hAnsi="Cambria" w:cs="Cambria"/>
          <w:bCs/>
          <w:sz w:val="24"/>
          <w:szCs w:val="24"/>
          <w:lang w:val="cs-CZ"/>
        </w:rPr>
      </w:pPr>
      <w:r w:rsidRPr="00C642E1">
        <w:rPr>
          <w:rFonts w:ascii="Cambria" w:eastAsia="Cambria" w:hAnsi="Cambria" w:cs="Cambria"/>
          <w:bCs/>
          <w:sz w:val="24"/>
          <w:szCs w:val="24"/>
          <w:lang w:val="cs-CZ"/>
        </w:rPr>
        <w:t xml:space="preserve">Hlavním tématem preventivních aktivit v minulém školním roce byly poruchy příjmu potravy, které byly identifikovány jako nejzávažnější riziko pro zdraví a psychickou </w:t>
      </w:r>
      <w:r w:rsidRPr="00C642E1">
        <w:rPr>
          <w:rFonts w:ascii="Cambria" w:eastAsia="Cambria" w:hAnsi="Cambria" w:cs="Cambria"/>
          <w:bCs/>
          <w:sz w:val="24"/>
          <w:szCs w:val="24"/>
          <w:lang w:val="cs-CZ"/>
        </w:rPr>
        <w:lastRenderedPageBreak/>
        <w:t>pohodu žáků. Programy zaměřené na tuto problematiku byly úspěšně realizovány za podpory odborníků z externích neziskových organizací, které obohatily preventivní program o nové poznatky.</w:t>
      </w:r>
    </w:p>
    <w:p w14:paraId="4AD97C70" w14:textId="77777777" w:rsidR="00C642E1" w:rsidRPr="00C642E1" w:rsidRDefault="00C642E1" w:rsidP="00C642E1">
      <w:pPr>
        <w:spacing w:line="240" w:lineRule="auto"/>
        <w:ind w:firstLine="709"/>
        <w:jc w:val="both"/>
        <w:rPr>
          <w:rFonts w:ascii="Cambria" w:eastAsia="Cambria" w:hAnsi="Cambria" w:cs="Cambria"/>
          <w:bCs/>
          <w:sz w:val="24"/>
          <w:szCs w:val="24"/>
          <w:lang w:val="cs-CZ"/>
        </w:rPr>
      </w:pPr>
      <w:r w:rsidRPr="00C642E1">
        <w:rPr>
          <w:rFonts w:ascii="Cambria" w:eastAsia="Cambria" w:hAnsi="Cambria" w:cs="Cambria"/>
          <w:bCs/>
          <w:sz w:val="24"/>
          <w:szCs w:val="24"/>
          <w:lang w:val="cs-CZ"/>
        </w:rPr>
        <w:t>Většina mimoškolních aktivit naplánovaných na uplynulý školní rok byla zorganizována dle plánu. Navíc byla navázána spolupráce s dalšími organizacemi, což přispělo k rozšíření znalostí žáků a prevenci rizikového chování.</w:t>
      </w:r>
    </w:p>
    <w:p w14:paraId="1487A683" w14:textId="77777777" w:rsidR="00C642E1" w:rsidRPr="00C642E1" w:rsidRDefault="00C642E1" w:rsidP="00C642E1">
      <w:pPr>
        <w:spacing w:line="240" w:lineRule="auto"/>
        <w:ind w:firstLine="709"/>
        <w:jc w:val="both"/>
        <w:rPr>
          <w:rFonts w:ascii="Cambria" w:eastAsia="Cambria" w:hAnsi="Cambria" w:cs="Cambria"/>
          <w:bCs/>
          <w:sz w:val="24"/>
          <w:szCs w:val="24"/>
          <w:lang w:val="cs-CZ"/>
        </w:rPr>
      </w:pPr>
      <w:r w:rsidRPr="00C642E1">
        <w:rPr>
          <w:rFonts w:ascii="Cambria" w:eastAsia="Cambria" w:hAnsi="Cambria" w:cs="Cambria"/>
          <w:bCs/>
          <w:sz w:val="24"/>
          <w:szCs w:val="24"/>
          <w:lang w:val="cs-CZ"/>
        </w:rPr>
        <w:t>Poradenské pracoviště děkuje všem pedagogům, kteří se aktivně podíleli na realizaci preventivního programu. Současně poskytovalo podporu žákům ohroženým školním neúspěchem a pomáhalo pedagogům při řešení individuálních případů.</w:t>
      </w:r>
    </w:p>
    <w:p w14:paraId="330BB08E" w14:textId="77777777" w:rsidR="00C642E1" w:rsidRPr="00C642E1" w:rsidRDefault="00C642E1" w:rsidP="00C642E1">
      <w:pPr>
        <w:spacing w:line="240" w:lineRule="auto"/>
        <w:ind w:firstLine="709"/>
        <w:jc w:val="both"/>
        <w:rPr>
          <w:rFonts w:ascii="Cambria" w:eastAsia="Cambria" w:hAnsi="Cambria" w:cs="Cambria"/>
          <w:bCs/>
          <w:sz w:val="24"/>
          <w:szCs w:val="24"/>
          <w:lang w:val="cs-CZ"/>
        </w:rPr>
      </w:pPr>
      <w:r w:rsidRPr="00C642E1">
        <w:rPr>
          <w:rFonts w:ascii="Cambria" w:eastAsia="Cambria" w:hAnsi="Cambria" w:cs="Cambria"/>
          <w:bCs/>
          <w:sz w:val="24"/>
          <w:szCs w:val="24"/>
          <w:lang w:val="cs-CZ"/>
        </w:rPr>
        <w:t>V rámci modernizace školy byla také zajištěna technická a počítačová podpora pro pedagogy i žáky, což usnadnilo implementaci vzdělávacích programů a zlepšilo kvalitu výuky.</w:t>
      </w:r>
    </w:p>
    <w:p w14:paraId="000000FF" w14:textId="04792D57" w:rsidR="003D793C" w:rsidRDefault="005C26B1">
      <w:pPr>
        <w:spacing w:after="240" w:line="240" w:lineRule="auto"/>
        <w:ind w:firstLine="708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PP za školní rok 202</w:t>
      </w:r>
      <w:r w:rsidR="00C642E1">
        <w:rPr>
          <w:rFonts w:ascii="Cambria" w:eastAsia="Cambria" w:hAnsi="Cambria" w:cs="Cambria"/>
          <w:b/>
          <w:sz w:val="24"/>
          <w:szCs w:val="24"/>
        </w:rPr>
        <w:t>3</w:t>
      </w:r>
      <w:r>
        <w:rPr>
          <w:rFonts w:ascii="Cambria" w:eastAsia="Cambria" w:hAnsi="Cambria" w:cs="Cambria"/>
          <w:b/>
          <w:sz w:val="24"/>
          <w:szCs w:val="24"/>
        </w:rPr>
        <w:t>/202</w:t>
      </w:r>
      <w:r w:rsidR="00C642E1">
        <w:rPr>
          <w:rFonts w:ascii="Cambria" w:eastAsia="Cambria" w:hAnsi="Cambria" w:cs="Cambria"/>
          <w:b/>
          <w:sz w:val="24"/>
          <w:szCs w:val="24"/>
        </w:rPr>
        <w:t>4</w:t>
      </w:r>
      <w:r>
        <w:rPr>
          <w:rFonts w:ascii="Cambria" w:eastAsia="Cambria" w:hAnsi="Cambria" w:cs="Cambria"/>
          <w:b/>
          <w:sz w:val="24"/>
          <w:szCs w:val="24"/>
        </w:rPr>
        <w:t xml:space="preserve"> je shledán splněným. </w:t>
      </w:r>
    </w:p>
    <w:p w14:paraId="00000100" w14:textId="77777777" w:rsidR="003D793C" w:rsidRDefault="005C26B1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00000101" w14:textId="77777777" w:rsidR="003D793C" w:rsidRDefault="005C26B1">
      <w:pPr>
        <w:pageBreakBefore/>
        <w:spacing w:line="240" w:lineRule="auto"/>
        <w:rPr>
          <w:rFonts w:ascii="Cambria" w:eastAsia="Cambria" w:hAnsi="Cambria" w:cs="Cambria"/>
          <w:sz w:val="36"/>
          <w:szCs w:val="36"/>
        </w:rPr>
      </w:pPr>
      <w:bookmarkStart w:id="1" w:name="_gjdgxs" w:colFirst="0" w:colLast="0"/>
      <w:bookmarkEnd w:id="1"/>
      <w:r>
        <w:rPr>
          <w:rFonts w:ascii="Cambria" w:eastAsia="Cambria" w:hAnsi="Cambria" w:cs="Cambria"/>
          <w:b/>
          <w:sz w:val="36"/>
          <w:szCs w:val="36"/>
        </w:rPr>
        <w:lastRenderedPageBreak/>
        <w:t>6. KNIHOVNA PORADENSKÉHO CENTRA</w:t>
      </w:r>
    </w:p>
    <w:p w14:paraId="00000102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00000103" w14:textId="77777777" w:rsidR="003D793C" w:rsidRDefault="005C26B1">
      <w:pPr>
        <w:spacing w:after="240" w:line="240" w:lineRule="auto"/>
        <w:jc w:val="both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b/>
          <w:sz w:val="24"/>
          <w:szCs w:val="24"/>
        </w:rPr>
        <w:t>Tituly k dispozici na požádání u ŠMP:</w:t>
      </w:r>
    </w:p>
    <w:p w14:paraId="00000104" w14:textId="77777777" w:rsidR="003D793C" w:rsidRDefault="005C26B1">
      <w:pPr>
        <w:numPr>
          <w:ilvl w:val="0"/>
          <w:numId w:val="22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Bělohlávek, F.: </w:t>
      </w:r>
      <w:r>
        <w:rPr>
          <w:rFonts w:ascii="Cambria" w:eastAsia="Cambria" w:hAnsi="Cambria" w:cs="Cambria"/>
          <w:b/>
          <w:sz w:val="24"/>
          <w:szCs w:val="24"/>
        </w:rPr>
        <w:t>15 typů lidí, jak s nimi jednat, jak je vést a motivovat</w:t>
      </w:r>
      <w:r>
        <w:rPr>
          <w:rFonts w:ascii="Cambria" w:eastAsia="Cambria" w:hAnsi="Cambria" w:cs="Cambria"/>
          <w:sz w:val="24"/>
          <w:szCs w:val="24"/>
        </w:rPr>
        <w:t xml:space="preserve">. Praha, Grada 2010. </w:t>
      </w:r>
    </w:p>
    <w:p w14:paraId="00000105" w14:textId="77777777" w:rsidR="003D793C" w:rsidRDefault="005C26B1">
      <w:pPr>
        <w:spacing w:line="24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efektivní komunikace</w:t>
      </w:r>
      <w:r>
        <w:rPr>
          <w:rFonts w:ascii="Cambria" w:eastAsia="Cambria" w:hAnsi="Cambria" w:cs="Cambria"/>
          <w:sz w:val="24"/>
          <w:szCs w:val="24"/>
        </w:rPr>
        <w:t xml:space="preserve"> s intrikánem, detailistou, plachým člověkem a dalšími typy, poznání jejich silných stránek a řešení problémů, které vytvářejí</w:t>
      </w:r>
    </w:p>
    <w:p w14:paraId="00000106" w14:textId="77777777" w:rsidR="003D793C" w:rsidRDefault="005C26B1">
      <w:pPr>
        <w:numPr>
          <w:ilvl w:val="0"/>
          <w:numId w:val="12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Fieldová, E.M.: </w:t>
      </w:r>
      <w:r>
        <w:rPr>
          <w:rFonts w:ascii="Cambria" w:eastAsia="Cambria" w:hAnsi="Cambria" w:cs="Cambria"/>
          <w:b/>
          <w:sz w:val="24"/>
          <w:szCs w:val="24"/>
        </w:rPr>
        <w:t>Jak se bránit šikaně</w:t>
      </w:r>
      <w:r>
        <w:rPr>
          <w:rFonts w:ascii="Cambria" w:eastAsia="Cambria" w:hAnsi="Cambria" w:cs="Cambria"/>
          <w:sz w:val="24"/>
          <w:szCs w:val="24"/>
        </w:rPr>
        <w:t xml:space="preserve">. Praha, IKAR 2009. </w:t>
      </w:r>
    </w:p>
    <w:p w14:paraId="00000107" w14:textId="77777777" w:rsidR="003D793C" w:rsidRDefault="005C26B1">
      <w:pPr>
        <w:spacing w:line="24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praktický rádce co to je a co s tím dělat pro děti, rodiče a učitele </w:t>
      </w:r>
    </w:p>
    <w:p w14:paraId="00000108" w14:textId="77777777" w:rsidR="003D793C" w:rsidRDefault="005C26B1">
      <w:pPr>
        <w:numPr>
          <w:ilvl w:val="0"/>
          <w:numId w:val="18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Ja</w:t>
      </w:r>
      <w:r>
        <w:rPr>
          <w:rFonts w:ascii="Cambria" w:eastAsia="Cambria" w:hAnsi="Cambria" w:cs="Cambria"/>
          <w:sz w:val="24"/>
          <w:szCs w:val="24"/>
        </w:rPr>
        <w:t xml:space="preserve">náčková, J.: </w:t>
      </w:r>
      <w:r>
        <w:rPr>
          <w:rFonts w:ascii="Cambria" w:eastAsia="Cambria" w:hAnsi="Cambria" w:cs="Cambria"/>
          <w:b/>
          <w:sz w:val="24"/>
          <w:szCs w:val="24"/>
        </w:rPr>
        <w:t>Praktická komunikace pro každý den</w:t>
      </w:r>
      <w:r>
        <w:rPr>
          <w:rFonts w:ascii="Cambria" w:eastAsia="Cambria" w:hAnsi="Cambria" w:cs="Cambria"/>
          <w:sz w:val="24"/>
          <w:szCs w:val="24"/>
        </w:rPr>
        <w:t xml:space="preserve">. Praha, Grada 2009. </w:t>
      </w:r>
    </w:p>
    <w:p w14:paraId="00000109" w14:textId="77777777" w:rsidR="003D793C" w:rsidRDefault="005C26B1">
      <w:pPr>
        <w:spacing w:line="24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sdělování beze slov, co prozrazuje první dojem, komunikace mezi mužem a ženou, zvláštnosti komunikace s dětmi </w:t>
      </w:r>
    </w:p>
    <w:p w14:paraId="0000010A" w14:textId="77777777" w:rsidR="003D793C" w:rsidRDefault="005C26B1">
      <w:pPr>
        <w:numPr>
          <w:ilvl w:val="0"/>
          <w:numId w:val="20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Martínek, Z: </w:t>
      </w:r>
      <w:r>
        <w:rPr>
          <w:rFonts w:ascii="Cambria" w:eastAsia="Cambria" w:hAnsi="Cambria" w:cs="Cambria"/>
          <w:b/>
          <w:sz w:val="24"/>
          <w:szCs w:val="24"/>
        </w:rPr>
        <w:t>Agresivita a kriminalita školní mládeže</w:t>
      </w:r>
      <w:r>
        <w:rPr>
          <w:rFonts w:ascii="Cambria" w:eastAsia="Cambria" w:hAnsi="Cambria" w:cs="Cambria"/>
          <w:sz w:val="24"/>
          <w:szCs w:val="24"/>
        </w:rPr>
        <w:t xml:space="preserve">. Praha, Grada 2009. </w:t>
      </w:r>
    </w:p>
    <w:p w14:paraId="0000010B" w14:textId="77777777" w:rsidR="003D793C" w:rsidRDefault="005C26B1">
      <w:pPr>
        <w:spacing w:line="240" w:lineRule="auto"/>
        <w:ind w:firstLine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dr</w:t>
      </w:r>
      <w:r>
        <w:rPr>
          <w:rFonts w:ascii="Cambria" w:eastAsia="Cambria" w:hAnsi="Cambria" w:cs="Cambria"/>
          <w:sz w:val="24"/>
          <w:szCs w:val="24"/>
        </w:rPr>
        <w:t xml:space="preserve">uhy agresí, přístupy k </w:t>
      </w:r>
      <w:proofErr w:type="spellStart"/>
      <w:r>
        <w:rPr>
          <w:rFonts w:ascii="Cambria" w:eastAsia="Cambria" w:hAnsi="Cambria" w:cs="Cambria"/>
          <w:sz w:val="24"/>
          <w:szCs w:val="24"/>
        </w:rPr>
        <w:t>agr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 chování, poruchy chování, šikana </w:t>
      </w:r>
    </w:p>
    <w:p w14:paraId="0000010C" w14:textId="77777777" w:rsidR="003D793C" w:rsidRDefault="005C26B1">
      <w:pPr>
        <w:numPr>
          <w:ilvl w:val="0"/>
          <w:numId w:val="6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Novák, T., Kudláčková, Y.: </w:t>
      </w:r>
      <w:r>
        <w:rPr>
          <w:rFonts w:ascii="Cambria" w:eastAsia="Cambria" w:hAnsi="Cambria" w:cs="Cambria"/>
          <w:b/>
          <w:sz w:val="24"/>
          <w:szCs w:val="24"/>
        </w:rPr>
        <w:t>Asertivní žena</w:t>
      </w:r>
      <w:r>
        <w:rPr>
          <w:rFonts w:ascii="Cambria" w:eastAsia="Cambria" w:hAnsi="Cambria" w:cs="Cambria"/>
          <w:sz w:val="24"/>
          <w:szCs w:val="24"/>
        </w:rPr>
        <w:t xml:space="preserve">. Praha, Grada 2008. </w:t>
      </w:r>
    </w:p>
    <w:p w14:paraId="0000010D" w14:textId="77777777" w:rsidR="003D793C" w:rsidRDefault="005C26B1">
      <w:pPr>
        <w:spacing w:line="240" w:lineRule="auto"/>
        <w:ind w:left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jak vést rozhovor, reakce na kritiku, základní životní přístupy </w:t>
      </w:r>
    </w:p>
    <w:p w14:paraId="0000010E" w14:textId="77777777" w:rsidR="003D793C" w:rsidRDefault="005C26B1">
      <w:pPr>
        <w:numPr>
          <w:ilvl w:val="0"/>
          <w:numId w:val="17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Poupatová, Š.: </w:t>
      </w:r>
      <w:r>
        <w:rPr>
          <w:rFonts w:ascii="Cambria" w:eastAsia="Cambria" w:hAnsi="Cambria" w:cs="Cambria"/>
          <w:b/>
          <w:sz w:val="24"/>
          <w:szCs w:val="24"/>
        </w:rPr>
        <w:t>Netrapte se po rozvodu</w:t>
      </w:r>
      <w:r>
        <w:rPr>
          <w:rFonts w:ascii="Cambria" w:eastAsia="Cambria" w:hAnsi="Cambria" w:cs="Cambria"/>
          <w:sz w:val="24"/>
          <w:szCs w:val="24"/>
        </w:rPr>
        <w:t xml:space="preserve">. Praha, Grada 2009. </w:t>
      </w:r>
    </w:p>
    <w:p w14:paraId="0000010F" w14:textId="77777777" w:rsidR="003D793C" w:rsidRDefault="005C26B1">
      <w:pPr>
        <w:spacing w:line="240" w:lineRule="auto"/>
        <w:ind w:firstLine="720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právní </w:t>
      </w:r>
      <w:r>
        <w:rPr>
          <w:rFonts w:ascii="Cambria" w:eastAsia="Cambria" w:hAnsi="Cambria" w:cs="Cambria"/>
          <w:sz w:val="24"/>
          <w:szCs w:val="24"/>
        </w:rPr>
        <w:t xml:space="preserve">rozvod a </w:t>
      </w:r>
      <w:proofErr w:type="spellStart"/>
      <w:r>
        <w:rPr>
          <w:rFonts w:ascii="Cambria" w:eastAsia="Cambria" w:hAnsi="Cambria" w:cs="Cambria"/>
          <w:sz w:val="24"/>
          <w:szCs w:val="24"/>
        </w:rPr>
        <w:t>psychorozvod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děti rozvedených rodičů, nový vztah, nová rodina </w:t>
      </w:r>
    </w:p>
    <w:p w14:paraId="00000110" w14:textId="77777777" w:rsidR="003D793C" w:rsidRDefault="005C26B1">
      <w:pPr>
        <w:numPr>
          <w:ilvl w:val="0"/>
          <w:numId w:val="26"/>
        </w:num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Říčan, P., Janošová, P.: </w:t>
      </w:r>
      <w:r>
        <w:rPr>
          <w:rFonts w:ascii="Cambria" w:eastAsia="Cambria" w:hAnsi="Cambria" w:cs="Cambria"/>
          <w:b/>
          <w:sz w:val="24"/>
          <w:szCs w:val="24"/>
        </w:rPr>
        <w:t>Jak na šikanu</w:t>
      </w:r>
      <w:r>
        <w:rPr>
          <w:rFonts w:ascii="Cambria" w:eastAsia="Cambria" w:hAnsi="Cambria" w:cs="Cambria"/>
          <w:sz w:val="24"/>
          <w:szCs w:val="24"/>
        </w:rPr>
        <w:t xml:space="preserve">. Praha, Grada 2010. </w:t>
      </w:r>
    </w:p>
    <w:p w14:paraId="00000111" w14:textId="77777777" w:rsidR="003D793C" w:rsidRDefault="005C26B1">
      <w:pPr>
        <w:spacing w:line="240" w:lineRule="auto"/>
        <w:ind w:left="708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jak zjistit šikanu, psychologie dětské skupiny, vyšetřování šikany, výchovný zásah a náprava následků, prevence </w:t>
      </w:r>
    </w:p>
    <w:p w14:paraId="00000112" w14:textId="77777777" w:rsidR="003D793C" w:rsidRDefault="003D793C">
      <w:pPr>
        <w:spacing w:line="240" w:lineRule="auto"/>
        <w:rPr>
          <w:rFonts w:ascii="Cambria" w:eastAsia="Cambria" w:hAnsi="Cambria" w:cs="Cambria"/>
          <w:sz w:val="23"/>
          <w:szCs w:val="23"/>
        </w:rPr>
      </w:pPr>
    </w:p>
    <w:p w14:paraId="00000113" w14:textId="77777777" w:rsidR="003D793C" w:rsidRDefault="003D793C">
      <w:pPr>
        <w:spacing w:line="240" w:lineRule="auto"/>
        <w:rPr>
          <w:rFonts w:ascii="Cambria" w:eastAsia="Cambria" w:hAnsi="Cambria" w:cs="Cambria"/>
          <w:b/>
          <w:sz w:val="28"/>
          <w:szCs w:val="28"/>
        </w:rPr>
      </w:pPr>
    </w:p>
    <w:p w14:paraId="00000114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Pipeková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J. a kol.: </w:t>
      </w:r>
      <w:r>
        <w:rPr>
          <w:rFonts w:ascii="Cambria" w:eastAsia="Cambria" w:hAnsi="Cambria" w:cs="Cambria"/>
          <w:b/>
          <w:sz w:val="24"/>
          <w:szCs w:val="24"/>
        </w:rPr>
        <w:t>kapitoly ze speciální pedagogiky</w:t>
      </w:r>
      <w:r>
        <w:rPr>
          <w:rFonts w:ascii="Cambria" w:eastAsia="Cambria" w:hAnsi="Cambria" w:cs="Cambria"/>
          <w:sz w:val="24"/>
          <w:szCs w:val="24"/>
        </w:rPr>
        <w:t xml:space="preserve">. </w:t>
      </w:r>
      <w:proofErr w:type="spellStart"/>
      <w:r>
        <w:rPr>
          <w:rFonts w:ascii="Cambria" w:eastAsia="Cambria" w:hAnsi="Cambria" w:cs="Cambria"/>
          <w:sz w:val="24"/>
          <w:szCs w:val="24"/>
        </w:rPr>
        <w:t>Paido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Brno 1998. </w:t>
      </w:r>
    </w:p>
    <w:p w14:paraId="00000115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Johhnson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E.: </w:t>
      </w:r>
      <w:r>
        <w:rPr>
          <w:rFonts w:ascii="Cambria" w:eastAsia="Cambria" w:hAnsi="Cambria" w:cs="Cambria"/>
          <w:b/>
          <w:sz w:val="24"/>
          <w:szCs w:val="24"/>
        </w:rPr>
        <w:t xml:space="preserve">Jak se vyhnout AIDS. </w:t>
      </w:r>
      <w:r>
        <w:rPr>
          <w:rFonts w:ascii="Cambria" w:eastAsia="Cambria" w:hAnsi="Cambria" w:cs="Cambria"/>
          <w:sz w:val="24"/>
          <w:szCs w:val="24"/>
        </w:rPr>
        <w:t xml:space="preserve">Praha </w:t>
      </w:r>
      <w:proofErr w:type="spellStart"/>
      <w:r>
        <w:rPr>
          <w:rFonts w:ascii="Cambria" w:eastAsia="Cambria" w:hAnsi="Cambria" w:cs="Cambria"/>
          <w:sz w:val="24"/>
          <w:szCs w:val="24"/>
        </w:rPr>
        <w:t>Lunarion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1993. </w:t>
      </w:r>
    </w:p>
    <w:p w14:paraId="00000116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Dupal, L.: </w:t>
      </w:r>
      <w:r>
        <w:rPr>
          <w:rFonts w:ascii="Cambria" w:eastAsia="Cambria" w:hAnsi="Cambria" w:cs="Cambria"/>
          <w:b/>
          <w:sz w:val="24"/>
          <w:szCs w:val="24"/>
        </w:rPr>
        <w:t>Kniha o marihuaně.</w:t>
      </w:r>
      <w:r>
        <w:rPr>
          <w:rFonts w:ascii="Cambria" w:eastAsia="Cambria" w:hAnsi="Cambria" w:cs="Cambria"/>
          <w:sz w:val="24"/>
          <w:szCs w:val="24"/>
        </w:rPr>
        <w:t xml:space="preserve"> Praha, Maťa 1996. </w:t>
      </w:r>
      <w:proofErr w:type="spellStart"/>
      <w:r>
        <w:rPr>
          <w:rFonts w:ascii="Cambria" w:eastAsia="Cambria" w:hAnsi="Cambria" w:cs="Cambria"/>
          <w:sz w:val="24"/>
          <w:szCs w:val="24"/>
        </w:rPr>
        <w:t>Presl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J.: Drogová závislost. Praha, </w:t>
      </w:r>
      <w:proofErr w:type="spellStart"/>
      <w:r>
        <w:rPr>
          <w:rFonts w:ascii="Cambria" w:eastAsia="Cambria" w:hAnsi="Cambria" w:cs="Cambria"/>
          <w:sz w:val="24"/>
          <w:szCs w:val="24"/>
        </w:rPr>
        <w:t>Maxdorf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1995. </w:t>
      </w:r>
    </w:p>
    <w:p w14:paraId="00000117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Presl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J.: </w:t>
      </w:r>
      <w:r>
        <w:rPr>
          <w:rFonts w:ascii="Cambria" w:eastAsia="Cambria" w:hAnsi="Cambria" w:cs="Cambria"/>
          <w:b/>
          <w:sz w:val="24"/>
          <w:szCs w:val="24"/>
        </w:rPr>
        <w:t>Drogová závislost.</w:t>
      </w:r>
      <w:r>
        <w:rPr>
          <w:rFonts w:ascii="Cambria" w:eastAsia="Cambria" w:hAnsi="Cambria" w:cs="Cambria"/>
          <w:sz w:val="24"/>
          <w:szCs w:val="24"/>
        </w:rPr>
        <w:t xml:space="preserve"> Praha, </w:t>
      </w:r>
      <w:proofErr w:type="spellStart"/>
      <w:r>
        <w:rPr>
          <w:rFonts w:ascii="Cambria" w:eastAsia="Cambria" w:hAnsi="Cambria" w:cs="Cambria"/>
          <w:sz w:val="24"/>
          <w:szCs w:val="24"/>
        </w:rPr>
        <w:t>Maxdorf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1994. </w:t>
      </w:r>
    </w:p>
    <w:p w14:paraId="00000118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Svobodová, A., Kozák, J,:</w:t>
      </w:r>
      <w:r>
        <w:rPr>
          <w:rFonts w:ascii="Cambria" w:eastAsia="Cambria" w:hAnsi="Cambria" w:cs="Cambria"/>
          <w:b/>
          <w:sz w:val="24"/>
          <w:szCs w:val="24"/>
        </w:rPr>
        <w:t xml:space="preserve"> Mládež a kouření.</w:t>
      </w:r>
      <w:r>
        <w:rPr>
          <w:rFonts w:ascii="Cambria" w:eastAsia="Cambria" w:hAnsi="Cambria" w:cs="Cambria"/>
          <w:sz w:val="24"/>
          <w:szCs w:val="24"/>
        </w:rPr>
        <w:t xml:space="preserve"> Praha, Ústav zdravotní výchovy 1990. </w:t>
      </w:r>
    </w:p>
    <w:p w14:paraId="00000119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Nešpor, K., </w:t>
      </w:r>
      <w:proofErr w:type="spellStart"/>
      <w:r>
        <w:rPr>
          <w:rFonts w:ascii="Cambria" w:eastAsia="Cambria" w:hAnsi="Cambria" w:cs="Cambria"/>
          <w:sz w:val="24"/>
          <w:szCs w:val="24"/>
        </w:rPr>
        <w:t>Csémy</w:t>
      </w:r>
      <w:proofErr w:type="spellEnd"/>
      <w:r>
        <w:rPr>
          <w:rFonts w:ascii="Cambria" w:eastAsia="Cambria" w:hAnsi="Cambria" w:cs="Cambria"/>
          <w:sz w:val="24"/>
          <w:szCs w:val="24"/>
        </w:rPr>
        <w:t>, L.:</w:t>
      </w:r>
      <w:r>
        <w:rPr>
          <w:rFonts w:ascii="Cambria" w:eastAsia="Cambria" w:hAnsi="Cambria" w:cs="Cambria"/>
          <w:b/>
          <w:sz w:val="24"/>
          <w:szCs w:val="24"/>
        </w:rPr>
        <w:t xml:space="preserve"> Alkohol, drogy a vaše děti. </w:t>
      </w:r>
      <w:r>
        <w:rPr>
          <w:rFonts w:ascii="Cambria" w:eastAsia="Cambria" w:hAnsi="Cambria" w:cs="Cambria"/>
          <w:sz w:val="24"/>
          <w:szCs w:val="24"/>
        </w:rPr>
        <w:t xml:space="preserve">Praha, </w:t>
      </w:r>
      <w:proofErr w:type="spellStart"/>
      <w:r>
        <w:rPr>
          <w:rFonts w:ascii="Cambria" w:eastAsia="Cambria" w:hAnsi="Cambria" w:cs="Cambria"/>
          <w:sz w:val="24"/>
          <w:szCs w:val="24"/>
        </w:rPr>
        <w:t>Sportpropag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1995. </w:t>
      </w:r>
    </w:p>
    <w:p w14:paraId="0000011A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Vitoušová, P., Koubová, E.: </w:t>
      </w:r>
      <w:r>
        <w:rPr>
          <w:rFonts w:ascii="Cambria" w:eastAsia="Cambria" w:hAnsi="Cambria" w:cs="Cambria"/>
          <w:b/>
          <w:sz w:val="24"/>
          <w:szCs w:val="24"/>
        </w:rPr>
        <w:t xml:space="preserve">Rodina proti kriminalitě. </w:t>
      </w:r>
      <w:r>
        <w:rPr>
          <w:rFonts w:ascii="Cambria" w:eastAsia="Cambria" w:hAnsi="Cambria" w:cs="Cambria"/>
          <w:sz w:val="24"/>
          <w:szCs w:val="24"/>
        </w:rPr>
        <w:t xml:space="preserve">Bílý kruh bezpečí. </w:t>
      </w:r>
    </w:p>
    <w:p w14:paraId="0000011B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Nešpor, K.: </w:t>
      </w:r>
      <w:r>
        <w:rPr>
          <w:rFonts w:ascii="Cambria" w:eastAsia="Cambria" w:hAnsi="Cambria" w:cs="Cambria"/>
          <w:b/>
          <w:sz w:val="24"/>
          <w:szCs w:val="24"/>
        </w:rPr>
        <w:t xml:space="preserve">Tajná zpráva z planety X-III, alkohol, drogy, hry a jóga. </w:t>
      </w:r>
      <w:r>
        <w:rPr>
          <w:rFonts w:ascii="Cambria" w:eastAsia="Cambria" w:hAnsi="Cambria" w:cs="Cambria"/>
          <w:sz w:val="24"/>
          <w:szCs w:val="24"/>
        </w:rPr>
        <w:t xml:space="preserve">Praha 1994. </w:t>
      </w:r>
    </w:p>
    <w:p w14:paraId="0000011C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Kolektiv autorů PPP Brno: </w:t>
      </w:r>
      <w:r>
        <w:rPr>
          <w:rFonts w:ascii="Cambria" w:eastAsia="Cambria" w:hAnsi="Cambria" w:cs="Cambria"/>
          <w:b/>
          <w:sz w:val="24"/>
          <w:szCs w:val="24"/>
        </w:rPr>
        <w:t>Metodika prevence sociálně patologických jevů</w:t>
      </w:r>
      <w:r>
        <w:rPr>
          <w:rFonts w:ascii="Cambria" w:eastAsia="Cambria" w:hAnsi="Cambria" w:cs="Cambria"/>
          <w:sz w:val="24"/>
          <w:szCs w:val="24"/>
        </w:rPr>
        <w:t xml:space="preserve">. Brno 2002. </w:t>
      </w:r>
    </w:p>
    <w:p w14:paraId="0000011D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Nešpor, K., </w:t>
      </w:r>
      <w:proofErr w:type="spellStart"/>
      <w:r>
        <w:rPr>
          <w:rFonts w:ascii="Cambria" w:eastAsia="Cambria" w:hAnsi="Cambria" w:cs="Cambria"/>
          <w:sz w:val="24"/>
          <w:szCs w:val="24"/>
        </w:rPr>
        <w:t>Csémy,L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., Pernicová, H.: </w:t>
      </w:r>
      <w:r>
        <w:rPr>
          <w:rFonts w:ascii="Cambria" w:eastAsia="Cambria" w:hAnsi="Cambria" w:cs="Cambria"/>
          <w:b/>
          <w:sz w:val="24"/>
          <w:szCs w:val="24"/>
        </w:rPr>
        <w:t xml:space="preserve">Prevence problémů působených návykovými látkami. </w:t>
      </w:r>
      <w:r>
        <w:rPr>
          <w:rFonts w:ascii="Cambria" w:eastAsia="Cambria" w:hAnsi="Cambria" w:cs="Cambria"/>
          <w:sz w:val="24"/>
          <w:szCs w:val="24"/>
        </w:rPr>
        <w:t>Pr</w:t>
      </w:r>
      <w:r>
        <w:rPr>
          <w:rFonts w:ascii="Cambria" w:eastAsia="Cambria" w:hAnsi="Cambria" w:cs="Cambria"/>
          <w:sz w:val="24"/>
          <w:szCs w:val="24"/>
        </w:rPr>
        <w:t xml:space="preserve">aha BESIP 1994. </w:t>
      </w:r>
    </w:p>
    <w:p w14:paraId="0000011E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Višňovský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, P., Bečková, I.: </w:t>
      </w:r>
      <w:r>
        <w:rPr>
          <w:rFonts w:ascii="Cambria" w:eastAsia="Cambria" w:hAnsi="Cambria" w:cs="Cambria"/>
          <w:b/>
          <w:sz w:val="24"/>
          <w:szCs w:val="24"/>
        </w:rPr>
        <w:t>Bludný kruh toxikomanií.</w:t>
      </w:r>
      <w:r>
        <w:rPr>
          <w:rFonts w:ascii="Cambria" w:eastAsia="Cambria" w:hAnsi="Cambria" w:cs="Cambria"/>
          <w:sz w:val="24"/>
          <w:szCs w:val="24"/>
        </w:rPr>
        <w:t xml:space="preserve"> Hradec Králové EIA 1998. </w:t>
      </w:r>
    </w:p>
    <w:p w14:paraId="0000011F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Kolektiv: </w:t>
      </w:r>
      <w:r>
        <w:rPr>
          <w:rFonts w:ascii="Cambria" w:eastAsia="Cambria" w:hAnsi="Cambria" w:cs="Cambria"/>
          <w:b/>
          <w:sz w:val="24"/>
          <w:szCs w:val="24"/>
        </w:rPr>
        <w:t>Mládež, společnost a stát.</w:t>
      </w:r>
      <w:r>
        <w:rPr>
          <w:rFonts w:ascii="Cambria" w:eastAsia="Cambria" w:hAnsi="Cambria" w:cs="Cambria"/>
          <w:sz w:val="24"/>
          <w:szCs w:val="24"/>
        </w:rPr>
        <w:t xml:space="preserve"> Praha, IDM 1993. </w:t>
      </w:r>
    </w:p>
    <w:p w14:paraId="00000120" w14:textId="77777777" w:rsidR="003D793C" w:rsidRDefault="005C26B1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Nešpor, K., </w:t>
      </w:r>
      <w:proofErr w:type="spellStart"/>
      <w:r>
        <w:rPr>
          <w:rFonts w:ascii="Cambria" w:eastAsia="Cambria" w:hAnsi="Cambria" w:cs="Cambria"/>
          <w:sz w:val="24"/>
          <w:szCs w:val="24"/>
        </w:rPr>
        <w:t>Csémy,L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., Pernicová, H.: </w:t>
      </w:r>
      <w:r>
        <w:rPr>
          <w:rFonts w:ascii="Cambria" w:eastAsia="Cambria" w:hAnsi="Cambria" w:cs="Cambria"/>
          <w:b/>
          <w:sz w:val="24"/>
          <w:szCs w:val="24"/>
        </w:rPr>
        <w:t>Jak předcházet problémům na základních a středních školách.</w:t>
      </w:r>
      <w:r>
        <w:rPr>
          <w:rFonts w:ascii="Cambria" w:eastAsia="Cambria" w:hAnsi="Cambria" w:cs="Cambria"/>
          <w:sz w:val="24"/>
          <w:szCs w:val="24"/>
        </w:rPr>
        <w:t xml:space="preserve"> Praha, </w:t>
      </w:r>
      <w:proofErr w:type="spellStart"/>
      <w:r>
        <w:rPr>
          <w:rFonts w:ascii="Cambria" w:eastAsia="Cambria" w:hAnsi="Cambria" w:cs="Cambria"/>
          <w:sz w:val="24"/>
          <w:szCs w:val="24"/>
        </w:rPr>
        <w:t>S</w:t>
      </w:r>
      <w:r>
        <w:rPr>
          <w:rFonts w:ascii="Cambria" w:eastAsia="Cambria" w:hAnsi="Cambria" w:cs="Cambria"/>
          <w:sz w:val="24"/>
          <w:szCs w:val="24"/>
        </w:rPr>
        <w:t>portpropag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1996.</w:t>
      </w:r>
    </w:p>
    <w:p w14:paraId="00000121" w14:textId="77777777" w:rsidR="003D793C" w:rsidRDefault="003D793C">
      <w:pPr>
        <w:numPr>
          <w:ilvl w:val="0"/>
          <w:numId w:val="23"/>
        </w:num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00000122" w14:textId="77777777" w:rsidR="003D793C" w:rsidRDefault="003D793C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00000123" w14:textId="77777777" w:rsidR="003D793C" w:rsidRDefault="005C26B1">
      <w:pPr>
        <w:spacing w:after="240"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  <w:r>
        <w:rPr>
          <w:rFonts w:ascii="Cambria" w:eastAsia="Cambria" w:hAnsi="Cambria" w:cs="Cambria"/>
          <w:b/>
          <w:sz w:val="24"/>
          <w:szCs w:val="24"/>
        </w:rPr>
        <w:t>Tituly k dispozici na požádání u školní psycholožky (Husova 10):</w:t>
      </w:r>
    </w:p>
    <w:p w14:paraId="00000124" w14:textId="77777777" w:rsidR="003D793C" w:rsidRDefault="005C26B1">
      <w:pPr>
        <w:numPr>
          <w:ilvl w:val="0"/>
          <w:numId w:val="21"/>
        </w:numPr>
      </w:pPr>
      <w:r>
        <w:t xml:space="preserve">HANSON, </w:t>
      </w:r>
      <w:proofErr w:type="spellStart"/>
      <w:r>
        <w:t>Rick</w:t>
      </w:r>
      <w:proofErr w:type="spellEnd"/>
      <w:r>
        <w:t xml:space="preserve"> a MCKAY, Matthew: </w:t>
      </w:r>
      <w:r>
        <w:rPr>
          <w:b/>
        </w:rPr>
        <w:t xml:space="preserve">Okamžitá pomoc proti úzkosti pomocí KBT, </w:t>
      </w:r>
      <w:proofErr w:type="spellStart"/>
      <w:r>
        <w:rPr>
          <w:b/>
        </w:rPr>
        <w:t>mindfulness</w:t>
      </w:r>
      <w:proofErr w:type="spellEnd"/>
      <w:r>
        <w:rPr>
          <w:b/>
        </w:rPr>
        <w:t xml:space="preserve"> a relaxace.</w:t>
      </w:r>
      <w:r>
        <w:t xml:space="preserve"> Přeložil Dan LIŠKA. Praha: Portál, 2022.</w:t>
      </w:r>
    </w:p>
    <w:p w14:paraId="00000125" w14:textId="77777777" w:rsidR="003D793C" w:rsidRDefault="005C26B1">
      <w:pPr>
        <w:numPr>
          <w:ilvl w:val="0"/>
          <w:numId w:val="21"/>
        </w:numPr>
      </w:pPr>
      <w:r>
        <w:t>PRAŠKO, Ján; PRAŠKOVÁ, Hana a PRAŠK</w:t>
      </w:r>
      <w:r>
        <w:t xml:space="preserve">OVÁ, Jana: </w:t>
      </w:r>
      <w:r>
        <w:rPr>
          <w:b/>
        </w:rPr>
        <w:t>Deprese a jak ji zvládat: stop zoufalství a beznaději.</w:t>
      </w:r>
      <w:r>
        <w:t xml:space="preserve"> Vyd. 3. Rádci pro zdraví. Praha: Portál, 2015.</w:t>
      </w:r>
    </w:p>
    <w:p w14:paraId="00000126" w14:textId="77777777" w:rsidR="003D793C" w:rsidRDefault="005C26B1">
      <w:pPr>
        <w:numPr>
          <w:ilvl w:val="0"/>
          <w:numId w:val="21"/>
        </w:numPr>
      </w:pPr>
      <w:r>
        <w:lastRenderedPageBreak/>
        <w:t>PRAŠKO, Ján; VYSKOČILOVÁ, Jana a PRAŠKOVÁ, Jana:</w:t>
      </w:r>
      <w:r>
        <w:rPr>
          <w:b/>
        </w:rPr>
        <w:t xml:space="preserve"> Úzkost a obavy: jak je překonat.</w:t>
      </w:r>
      <w:r>
        <w:t xml:space="preserve"> 3. vyd. Rádci pro zdraví. Praha: Portál, 2012. Obsedantně-kom</w:t>
      </w:r>
      <w:r>
        <w:t>pulzivní porucha a jak se jí bránit</w:t>
      </w:r>
    </w:p>
    <w:p w14:paraId="00000127" w14:textId="77777777" w:rsidR="003D793C" w:rsidRDefault="005C26B1">
      <w:pPr>
        <w:numPr>
          <w:ilvl w:val="0"/>
          <w:numId w:val="21"/>
        </w:numPr>
      </w:pPr>
      <w:r>
        <w:t xml:space="preserve">PRAŠKO, Ján. </w:t>
      </w:r>
      <w:r>
        <w:rPr>
          <w:b/>
        </w:rPr>
        <w:t xml:space="preserve">Agorafobie a panická porucha: jak je překonat. </w:t>
      </w:r>
      <w:r>
        <w:t>Vyd. 2. Rádci pro zdraví. Praha: Portál, 2014</w:t>
      </w:r>
    </w:p>
    <w:p w14:paraId="00000128" w14:textId="77777777" w:rsidR="003D793C" w:rsidRDefault="005C26B1">
      <w:pPr>
        <w:numPr>
          <w:ilvl w:val="0"/>
          <w:numId w:val="21"/>
        </w:numPr>
      </w:pPr>
      <w:r>
        <w:t>ŠTECH, Stanislav a ZAPLETALOVÁ, Jana.</w:t>
      </w:r>
      <w:r>
        <w:rPr>
          <w:b/>
        </w:rPr>
        <w:t xml:space="preserve"> Úvod do školní psychologie.</w:t>
      </w:r>
      <w:r>
        <w:t xml:space="preserve"> Praha: Portál, 2013. Techniky pro zvládání úzkosti</w:t>
      </w:r>
    </w:p>
    <w:p w14:paraId="00000129" w14:textId="77777777" w:rsidR="003D793C" w:rsidRDefault="005C26B1">
      <w:pPr>
        <w:numPr>
          <w:ilvl w:val="0"/>
          <w:numId w:val="21"/>
        </w:numPr>
      </w:pPr>
      <w:r>
        <w:t xml:space="preserve">KABAT-ZINN, Jon. </w:t>
      </w:r>
      <w:proofErr w:type="spellStart"/>
      <w:r>
        <w:rPr>
          <w:b/>
        </w:rPr>
        <w:t>Mindfulness</w:t>
      </w:r>
      <w:proofErr w:type="spellEnd"/>
      <w:r>
        <w:rPr>
          <w:b/>
        </w:rPr>
        <w:t xml:space="preserve"> pro začátečníky.</w:t>
      </w:r>
      <w:r>
        <w:t xml:space="preserve"> Přeložil Ondřej FAFEJTA. Praha: Portál, 2022.Jak přežít, když se často bojím</w:t>
      </w:r>
    </w:p>
    <w:p w14:paraId="0000012A" w14:textId="77777777" w:rsidR="003D793C" w:rsidRDefault="005C26B1">
      <w:pPr>
        <w:numPr>
          <w:ilvl w:val="0"/>
          <w:numId w:val="21"/>
        </w:numPr>
      </w:pPr>
      <w:r>
        <w:t xml:space="preserve">SMETÁČKOVÁ, Irena; ŠTECH, Stanislav; VIKTOROVÁ, Ida; MARTANOVÁ, Veronika; PÁCHOVÁ, Anna et al. </w:t>
      </w:r>
      <w:r>
        <w:rPr>
          <w:b/>
        </w:rPr>
        <w:t xml:space="preserve">Učitelské vyhoření: proč vzniká a jak se proti němu bránit. </w:t>
      </w:r>
      <w:r>
        <w:t xml:space="preserve">Praha: Portál, 2020. </w:t>
      </w:r>
    </w:p>
    <w:p w14:paraId="0000012B" w14:textId="77777777" w:rsidR="003D793C" w:rsidRDefault="005C26B1">
      <w:pPr>
        <w:numPr>
          <w:ilvl w:val="0"/>
          <w:numId w:val="21"/>
        </w:numPr>
      </w:pPr>
      <w:r>
        <w:t>PETERKOVÁ, Michaela.</w:t>
      </w:r>
      <w:r>
        <w:rPr>
          <w:b/>
        </w:rPr>
        <w:t xml:space="preserve"> Kurz duševní rovnováhy: zbavte se stresu, napětí a úzkosti</w:t>
      </w:r>
      <w:r>
        <w:rPr>
          <w:b/>
        </w:rPr>
        <w:t xml:space="preserve">. </w:t>
      </w:r>
      <w:r>
        <w:t>Praha: Portál, 2014.</w:t>
      </w:r>
    </w:p>
    <w:p w14:paraId="0000012C" w14:textId="77777777" w:rsidR="003D793C" w:rsidRDefault="005C26B1">
      <w:pPr>
        <w:numPr>
          <w:ilvl w:val="0"/>
          <w:numId w:val="21"/>
        </w:numPr>
      </w:pPr>
      <w:r>
        <w:t xml:space="preserve">PETERKOVÁ, Michaela. </w:t>
      </w:r>
      <w:r>
        <w:rPr>
          <w:b/>
        </w:rPr>
        <w:t xml:space="preserve">Kurz dobré nálady: lépe zvládejte emoční propady a výkyvy. </w:t>
      </w:r>
      <w:r>
        <w:t xml:space="preserve">Ilustroval Libor DROBNÝ. Praha: Portál, 2016. </w:t>
      </w:r>
    </w:p>
    <w:p w14:paraId="0000012D" w14:textId="77777777" w:rsidR="003D793C" w:rsidRDefault="005C26B1">
      <w:pPr>
        <w:numPr>
          <w:ilvl w:val="0"/>
          <w:numId w:val="21"/>
        </w:numPr>
      </w:pPr>
      <w:r>
        <w:t xml:space="preserve">COOPER, Peter J. </w:t>
      </w:r>
      <w:r>
        <w:rPr>
          <w:b/>
        </w:rPr>
        <w:t>Bulimie a záchvatovité přejídání: jak je překonat. Rádci pro zdraví.</w:t>
      </w:r>
      <w:r>
        <w:t xml:space="preserve"> Praha: Portál, 2014.</w:t>
      </w:r>
    </w:p>
    <w:p w14:paraId="0000012E" w14:textId="77777777" w:rsidR="003D793C" w:rsidRDefault="005C26B1">
      <w:pPr>
        <w:numPr>
          <w:ilvl w:val="0"/>
          <w:numId w:val="21"/>
        </w:numPr>
      </w:pPr>
      <w:r>
        <w:t xml:space="preserve">SOUKUP, Jan. </w:t>
      </w:r>
      <w:r>
        <w:rPr>
          <w:b/>
        </w:rPr>
        <w:t xml:space="preserve">Motivační rozhovory v praxi. </w:t>
      </w:r>
      <w:r>
        <w:t>Vydání druhé. Praha: Portál, 2020.</w:t>
      </w:r>
    </w:p>
    <w:p w14:paraId="0000012F" w14:textId="77777777" w:rsidR="003D793C" w:rsidRDefault="003D793C">
      <w:pPr>
        <w:spacing w:after="240" w:line="240" w:lineRule="auto"/>
        <w:jc w:val="both"/>
        <w:rPr>
          <w:b/>
          <w:color w:val="212529"/>
          <w:sz w:val="24"/>
          <w:szCs w:val="24"/>
          <w:highlight w:val="white"/>
        </w:rPr>
      </w:pPr>
    </w:p>
    <w:p w14:paraId="00000130" w14:textId="77777777" w:rsidR="003D793C" w:rsidRDefault="003D793C">
      <w:pPr>
        <w:spacing w:after="240"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</w:p>
    <w:p w14:paraId="00000131" w14:textId="77777777" w:rsidR="003D793C" w:rsidRDefault="003D793C">
      <w:pPr>
        <w:spacing w:after="240" w:line="240" w:lineRule="auto"/>
        <w:jc w:val="both"/>
        <w:rPr>
          <w:rFonts w:ascii="Cambria" w:eastAsia="Cambria" w:hAnsi="Cambria" w:cs="Cambria"/>
          <w:b/>
          <w:sz w:val="24"/>
          <w:szCs w:val="24"/>
        </w:rPr>
      </w:pPr>
    </w:p>
    <w:p w14:paraId="00000132" w14:textId="77777777" w:rsidR="003D793C" w:rsidRDefault="005C26B1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00000133" w14:textId="77777777" w:rsidR="003D793C" w:rsidRDefault="005C26B1">
      <w:pPr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lastRenderedPageBreak/>
        <w:t>7. UŽITEČNÉ ODKAZY</w:t>
      </w:r>
    </w:p>
    <w:p w14:paraId="00000134" w14:textId="77777777" w:rsidR="003D793C" w:rsidRDefault="005C26B1">
      <w:pPr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t xml:space="preserve">   </w:t>
      </w:r>
    </w:p>
    <w:p w14:paraId="00000135" w14:textId="77777777" w:rsidR="003D793C" w:rsidRDefault="005C26B1">
      <w:pPr>
        <w:rPr>
          <w:rFonts w:ascii="Cambria" w:eastAsia="Cambria" w:hAnsi="Cambria" w:cs="Cambria"/>
        </w:rPr>
      </w:pPr>
      <w:proofErr w:type="spellStart"/>
      <w:r>
        <w:rPr>
          <w:rFonts w:ascii="Cambria" w:eastAsia="Cambria" w:hAnsi="Cambria" w:cs="Cambria"/>
        </w:rPr>
        <w:t>Spondea</w:t>
      </w:r>
      <w:proofErr w:type="spellEnd"/>
      <w:r>
        <w:rPr>
          <w:rFonts w:ascii="Cambria" w:eastAsia="Cambria" w:hAnsi="Cambria" w:cs="Cambria"/>
        </w:rPr>
        <w:t>, o.p.s., Sýpka 25, 613 00 Brno – Černá Pole</w:t>
      </w:r>
    </w:p>
    <w:p w14:paraId="00000136" w14:textId="77777777" w:rsidR="003D793C" w:rsidRDefault="005C26B1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Konzultační hodiny:  Po – pá: 8:00 – 18:00, telefonní linky v konzultačních hodinách:</w:t>
      </w:r>
    </w:p>
    <w:p w14:paraId="00000137" w14:textId="77777777" w:rsidR="003D793C" w:rsidRDefault="005C26B1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telefon: +42</w:t>
      </w:r>
      <w:r>
        <w:rPr>
          <w:rFonts w:ascii="Cambria" w:eastAsia="Cambria" w:hAnsi="Cambria" w:cs="Cambria"/>
        </w:rPr>
        <w:t xml:space="preserve">0 541 235 511, </w:t>
      </w:r>
      <w:proofErr w:type="spellStart"/>
      <w:r>
        <w:rPr>
          <w:rFonts w:ascii="Cambria" w:eastAsia="Cambria" w:hAnsi="Cambria" w:cs="Cambria"/>
        </w:rPr>
        <w:t>mMobil</w:t>
      </w:r>
      <w:proofErr w:type="spellEnd"/>
      <w:r>
        <w:rPr>
          <w:rFonts w:ascii="Cambria" w:eastAsia="Cambria" w:hAnsi="Cambria" w:cs="Cambria"/>
        </w:rPr>
        <w:t xml:space="preserve">:   +420 725 427 241, email: </w:t>
      </w:r>
      <w:hyperlink r:id="rId8">
        <w:r>
          <w:rPr>
            <w:rFonts w:ascii="Cambria" w:eastAsia="Cambria" w:hAnsi="Cambria" w:cs="Cambria"/>
            <w:color w:val="5F5F5F"/>
            <w:u w:val="single"/>
          </w:rPr>
          <w:t>spondea@spondea.cz</w:t>
        </w:r>
      </w:hyperlink>
      <w:r>
        <w:rPr>
          <w:rFonts w:ascii="Cambria" w:eastAsia="Cambria" w:hAnsi="Cambria" w:cs="Cambria"/>
        </w:rPr>
        <w:t xml:space="preserve">  </w:t>
      </w:r>
    </w:p>
    <w:p w14:paraId="00000138" w14:textId="77777777" w:rsidR="003D793C" w:rsidRDefault="005C26B1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Pro studenty:     email: </w:t>
      </w:r>
      <w:hyperlink r:id="rId9">
        <w:r>
          <w:rPr>
            <w:rFonts w:ascii="Cambria" w:eastAsia="Cambria" w:hAnsi="Cambria" w:cs="Cambria"/>
            <w:color w:val="5F5F5F"/>
            <w:u w:val="single"/>
          </w:rPr>
          <w:t>krizovapomoc@spondea.cz</w:t>
        </w:r>
      </w:hyperlink>
      <w:r>
        <w:rPr>
          <w:rFonts w:ascii="Cambria" w:eastAsia="Cambria" w:hAnsi="Cambria" w:cs="Cambria"/>
        </w:rPr>
        <w:t xml:space="preserve">         telefon: +420 608 118 088</w:t>
      </w:r>
    </w:p>
    <w:p w14:paraId="00000139" w14:textId="77777777" w:rsidR="003D793C" w:rsidRDefault="003D793C">
      <w:pPr>
        <w:rPr>
          <w:rFonts w:ascii="Cambria" w:eastAsia="Cambria" w:hAnsi="Cambria" w:cs="Cambria"/>
        </w:rPr>
      </w:pPr>
    </w:p>
    <w:p w14:paraId="0000013A" w14:textId="77777777" w:rsidR="003D793C" w:rsidRDefault="005C26B1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Hasičs</w:t>
      </w:r>
      <w:r>
        <w:rPr>
          <w:rFonts w:ascii="Cambria" w:eastAsia="Cambria" w:hAnsi="Cambria" w:cs="Cambria"/>
        </w:rPr>
        <w:t xml:space="preserve">ký záchranný sbor Jihomoravského kraje - psycholog: kpt. Mgr. Marek </w:t>
      </w:r>
      <w:proofErr w:type="spellStart"/>
      <w:r>
        <w:rPr>
          <w:rFonts w:ascii="Cambria" w:eastAsia="Cambria" w:hAnsi="Cambria" w:cs="Cambria"/>
        </w:rPr>
        <w:t>Ženata</w:t>
      </w:r>
      <w:proofErr w:type="spellEnd"/>
      <w:r>
        <w:rPr>
          <w:rFonts w:ascii="Cambria" w:eastAsia="Cambria" w:hAnsi="Cambria" w:cs="Cambria"/>
        </w:rPr>
        <w:t xml:space="preserve"> </w:t>
      </w:r>
    </w:p>
    <w:p w14:paraId="0000013B" w14:textId="77777777" w:rsidR="003D793C" w:rsidRDefault="005C26B1">
      <w:pPr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</w:rPr>
        <w:t>tel.: 950 630 158,  mobil: 724 590 361, e-mail</w:t>
      </w:r>
      <w:r>
        <w:rPr>
          <w:rFonts w:ascii="Cambria" w:eastAsia="Cambria" w:hAnsi="Cambria" w:cs="Cambria"/>
          <w:b/>
        </w:rPr>
        <w:t xml:space="preserve">: </w:t>
      </w:r>
      <w:hyperlink r:id="rId10">
        <w:r>
          <w:rPr>
            <w:rFonts w:ascii="Cambria" w:eastAsia="Cambria" w:hAnsi="Cambria" w:cs="Cambria"/>
            <w:u w:val="single"/>
          </w:rPr>
          <w:t>marek.zenata@firebrno.cz</w:t>
        </w:r>
      </w:hyperlink>
      <w:r>
        <w:rPr>
          <w:rFonts w:ascii="Cambria" w:eastAsia="Cambria" w:hAnsi="Cambria" w:cs="Cambria"/>
          <w:b/>
        </w:rPr>
        <w:t xml:space="preserve"> </w:t>
      </w:r>
    </w:p>
    <w:p w14:paraId="0000013C" w14:textId="77777777" w:rsidR="003D793C" w:rsidRDefault="003D793C">
      <w:pPr>
        <w:rPr>
          <w:rFonts w:ascii="Cambria" w:eastAsia="Cambria" w:hAnsi="Cambria" w:cs="Cambria"/>
          <w:sz w:val="24"/>
          <w:szCs w:val="24"/>
        </w:rPr>
      </w:pPr>
    </w:p>
    <w:p w14:paraId="0000013D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Poradenské centrum pro drogové a jiné závislosti, PPP </w:t>
      </w:r>
      <w:r>
        <w:rPr>
          <w:rFonts w:ascii="Cambria" w:eastAsia="Cambria" w:hAnsi="Cambria" w:cs="Cambria"/>
          <w:sz w:val="24"/>
          <w:szCs w:val="24"/>
        </w:rPr>
        <w:t>Brno, Sládkova 45, 613 00 Brno</w:t>
      </w:r>
    </w:p>
    <w:p w14:paraId="0000013E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Kontakt:  548 526 802, sladkova@pppbrno.cz</w:t>
      </w:r>
    </w:p>
    <w:p w14:paraId="0000013F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Sdružení podané ruce, Vídeňská 3, 639 00 Brno</w:t>
      </w:r>
    </w:p>
    <w:p w14:paraId="00000140" w14:textId="77777777" w:rsidR="003D793C" w:rsidRDefault="005C26B1">
      <w:pPr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</w:rPr>
        <w:t xml:space="preserve"> Kontakt:  545 247 535, : </w:t>
      </w:r>
      <w:hyperlink r:id="rId11">
        <w:r>
          <w:rPr>
            <w:rFonts w:ascii="Cambria" w:eastAsia="Cambria" w:hAnsi="Cambria" w:cs="Cambria"/>
            <w:sz w:val="24"/>
            <w:szCs w:val="24"/>
            <w:u w:val="single"/>
          </w:rPr>
          <w:t>info@podaneruce.cz</w:t>
        </w:r>
      </w:hyperlink>
    </w:p>
    <w:p w14:paraId="00000141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Psychiatrická ambulance pro uživatele návykov</w:t>
      </w:r>
      <w:r>
        <w:rPr>
          <w:rFonts w:ascii="Cambria" w:eastAsia="Cambria" w:hAnsi="Cambria" w:cs="Cambria"/>
          <w:sz w:val="24"/>
          <w:szCs w:val="24"/>
        </w:rPr>
        <w:t>ých látek, Hapalova 22, 621 00 Brno</w:t>
      </w:r>
    </w:p>
    <w:p w14:paraId="00000142" w14:textId="77777777" w:rsidR="003D793C" w:rsidRDefault="005C26B1">
      <w:pPr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</w:rPr>
        <w:t xml:space="preserve">  Kontakt:  541 226 070, </w:t>
      </w:r>
      <w:hyperlink r:id="rId12">
        <w:r>
          <w:rPr>
            <w:rFonts w:ascii="Cambria" w:eastAsia="Cambria" w:hAnsi="Cambria" w:cs="Cambria"/>
            <w:sz w:val="24"/>
            <w:szCs w:val="24"/>
            <w:u w:val="single"/>
          </w:rPr>
          <w:t>psychiatricka.ambulance@podaneruce.cz</w:t>
        </w:r>
      </w:hyperlink>
    </w:p>
    <w:p w14:paraId="00000143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proofErr w:type="spellStart"/>
      <w:r>
        <w:rPr>
          <w:rFonts w:ascii="Cambria" w:eastAsia="Cambria" w:hAnsi="Cambria" w:cs="Cambria"/>
          <w:sz w:val="24"/>
          <w:szCs w:val="24"/>
        </w:rPr>
        <w:t>Anabell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- poruchy příjmu potravy,</w:t>
      </w:r>
      <w:r>
        <w:rPr>
          <w:rFonts w:ascii="Cambria" w:eastAsia="Cambria" w:hAnsi="Cambria" w:cs="Cambria"/>
          <w:color w:val="4C4B4B"/>
          <w:sz w:val="21"/>
          <w:szCs w:val="21"/>
        </w:rPr>
        <w:t xml:space="preserve"> </w:t>
      </w:r>
      <w:r>
        <w:rPr>
          <w:rFonts w:ascii="Cambria" w:eastAsia="Cambria" w:hAnsi="Cambria" w:cs="Cambria"/>
          <w:sz w:val="24"/>
          <w:szCs w:val="24"/>
        </w:rPr>
        <w:t>Masarykova 506/37, 602 00 Brno</w:t>
      </w:r>
    </w:p>
    <w:p w14:paraId="00000144" w14:textId="77777777" w:rsidR="003D793C" w:rsidRDefault="005C26B1">
      <w:pPr>
        <w:rPr>
          <w:rFonts w:ascii="Cambria" w:eastAsia="Cambria" w:hAnsi="Cambria" w:cs="Cambria"/>
          <w:sz w:val="24"/>
          <w:szCs w:val="24"/>
          <w:u w:val="single"/>
        </w:rPr>
      </w:pPr>
      <w:r>
        <w:rPr>
          <w:rFonts w:ascii="Cambria" w:eastAsia="Cambria" w:hAnsi="Cambria" w:cs="Cambria"/>
          <w:sz w:val="24"/>
          <w:szCs w:val="24"/>
        </w:rPr>
        <w:t xml:space="preserve">   Kontakt:  724 824 619, </w:t>
      </w:r>
      <w:hyperlink r:id="rId13">
        <w:r>
          <w:rPr>
            <w:rFonts w:ascii="Cambria" w:eastAsia="Cambria" w:hAnsi="Cambria" w:cs="Cambria"/>
            <w:sz w:val="24"/>
            <w:szCs w:val="24"/>
            <w:u w:val="single"/>
          </w:rPr>
          <w:t>posta@anabell.cz</w:t>
        </w:r>
      </w:hyperlink>
      <w:r>
        <w:rPr>
          <w:rFonts w:ascii="Cambria" w:eastAsia="Cambria" w:hAnsi="Cambria" w:cs="Cambria"/>
          <w:b/>
          <w:sz w:val="24"/>
          <w:szCs w:val="24"/>
        </w:rPr>
        <w:t xml:space="preserve"> , </w:t>
      </w:r>
      <w:hyperlink r:id="rId14">
        <w:r>
          <w:rPr>
            <w:rFonts w:ascii="Cambria" w:eastAsia="Cambria" w:hAnsi="Cambria" w:cs="Cambria"/>
            <w:sz w:val="24"/>
            <w:szCs w:val="24"/>
            <w:u w:val="single"/>
          </w:rPr>
          <w:t>www.facebook.com/centrum.anabell</w:t>
        </w:r>
      </w:hyperlink>
    </w:p>
    <w:p w14:paraId="00000145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Prevence AIDS, Gorkého 6, Brno</w:t>
      </w:r>
    </w:p>
    <w:p w14:paraId="00000146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   Kontakt:  </w:t>
      </w:r>
      <w:r>
        <w:rPr>
          <w:rFonts w:ascii="Cambria" w:eastAsia="Cambria" w:hAnsi="Cambria" w:cs="Cambria"/>
          <w:sz w:val="24"/>
          <w:szCs w:val="24"/>
          <w:highlight w:val="white"/>
        </w:rPr>
        <w:t>724 810 125 </w:t>
      </w:r>
    </w:p>
    <w:p w14:paraId="00000147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Linka bezpečí: 800 155 555 (zdarma, 24 h denn</w:t>
      </w:r>
      <w:r>
        <w:rPr>
          <w:rFonts w:ascii="Cambria" w:eastAsia="Cambria" w:hAnsi="Cambria" w:cs="Cambria"/>
          <w:sz w:val="24"/>
          <w:szCs w:val="24"/>
        </w:rPr>
        <w:t>ě)</w:t>
      </w:r>
    </w:p>
    <w:p w14:paraId="00000148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Společenství proti šikaně: 737 436 120</w:t>
      </w:r>
    </w:p>
    <w:p w14:paraId="00000149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Nenech to být (šikana):  https://www.nntb.cz/</w:t>
      </w:r>
    </w:p>
    <w:p w14:paraId="0000014A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Linka pomoci obětem násilí Dona: 251 511 313</w:t>
      </w:r>
    </w:p>
    <w:p w14:paraId="0000014B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Help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 line</w:t>
      </w:r>
      <w:proofErr w:type="gramEnd"/>
      <w:r>
        <w:rPr>
          <w:rFonts w:ascii="Cambria" w:eastAsia="Cambria" w:hAnsi="Cambria" w:cs="Cambria"/>
          <w:sz w:val="24"/>
          <w:szCs w:val="24"/>
        </w:rPr>
        <w:t xml:space="preserve"> AIDS:800 144 444 (zdarma, Po - Č:13-18)</w:t>
      </w:r>
    </w:p>
    <w:p w14:paraId="0000014C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Národní linka prevence  AIDS: 224915 564</w:t>
      </w:r>
    </w:p>
    <w:p w14:paraId="0000014D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Pedagogicko-psychologická </w:t>
      </w:r>
      <w:r>
        <w:rPr>
          <w:rFonts w:ascii="Cambria" w:eastAsia="Cambria" w:hAnsi="Cambria" w:cs="Cambria"/>
          <w:sz w:val="24"/>
          <w:szCs w:val="24"/>
        </w:rPr>
        <w:t>poradna Zachova 1 602 00, Brno, tel: 543 245 914-6</w:t>
      </w:r>
      <w:r>
        <w:rPr>
          <w:rFonts w:ascii="Cambria" w:eastAsia="Cambria" w:hAnsi="Cambria" w:cs="Cambria"/>
          <w:b/>
          <w:sz w:val="24"/>
          <w:szCs w:val="24"/>
        </w:rPr>
        <w:t xml:space="preserve"> </w:t>
      </w:r>
    </w:p>
    <w:p w14:paraId="0000014E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Středisko výchovné péče, </w:t>
      </w:r>
      <w:proofErr w:type="spellStart"/>
      <w:proofErr w:type="gramStart"/>
      <w:r>
        <w:rPr>
          <w:rFonts w:ascii="Cambria" w:eastAsia="Cambria" w:hAnsi="Cambria" w:cs="Cambria"/>
          <w:sz w:val="24"/>
          <w:szCs w:val="24"/>
        </w:rPr>
        <w:t>Mgr.Renata</w:t>
      </w:r>
      <w:proofErr w:type="spellEnd"/>
      <w:proofErr w:type="gramEnd"/>
      <w:r>
        <w:rPr>
          <w:rFonts w:ascii="Cambria" w:eastAsia="Cambria" w:hAnsi="Cambria" w:cs="Cambria"/>
          <w:sz w:val="24"/>
          <w:szCs w:val="24"/>
        </w:rPr>
        <w:t xml:space="preserve"> Ježková, SVP Gabriely Preissové, Brno - Žabovřesky</w:t>
      </w:r>
    </w:p>
    <w:p w14:paraId="0000014F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Kontakt: 549240166, 603790671,   jezkova.renata@volny.cz </w:t>
      </w:r>
    </w:p>
    <w:p w14:paraId="00000150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Policie ČR</w:t>
      </w:r>
    </w:p>
    <w:p w14:paraId="00000151" w14:textId="77777777" w:rsidR="003D793C" w:rsidRDefault="005C26B1">
      <w:pPr>
        <w:rPr>
          <w:rFonts w:ascii="Cambria" w:eastAsia="Cambria" w:hAnsi="Cambria" w:cs="Cambria"/>
        </w:rPr>
      </w:pPr>
      <w:r>
        <w:br w:type="page"/>
      </w:r>
    </w:p>
    <w:p w14:paraId="00000152" w14:textId="77777777" w:rsidR="003D793C" w:rsidRDefault="005C26B1">
      <w:pPr>
        <w:rPr>
          <w:rFonts w:ascii="Cambria" w:eastAsia="Cambria" w:hAnsi="Cambria" w:cs="Cambria"/>
        </w:rPr>
      </w:pPr>
      <w:r>
        <w:rPr>
          <w:rFonts w:ascii="Cambria" w:eastAsia="Cambria" w:hAnsi="Cambria" w:cs="Cambria"/>
          <w:b/>
          <w:sz w:val="28"/>
          <w:szCs w:val="28"/>
        </w:rPr>
        <w:lastRenderedPageBreak/>
        <w:t>8. UŽITEČNÉ WEBOVÉ STRÁNKY</w:t>
      </w:r>
    </w:p>
    <w:p w14:paraId="00000153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hyperlink r:id="rId15">
        <w:r>
          <w:rPr>
            <w:rFonts w:ascii="Cambria" w:eastAsia="Cambria" w:hAnsi="Cambria" w:cs="Cambria"/>
            <w:sz w:val="24"/>
            <w:szCs w:val="24"/>
          </w:rPr>
          <w:t>www.nntb.cz</w:t>
        </w:r>
      </w:hyperlink>
    </w:p>
    <w:p w14:paraId="00000154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www.modralinka.cz</w:t>
      </w:r>
    </w:p>
    <w:p w14:paraId="00000155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www.poradenskecentrum.cz</w:t>
      </w:r>
    </w:p>
    <w:p w14:paraId="00000156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www.prevcentrum.cz</w:t>
      </w:r>
    </w:p>
    <w:p w14:paraId="00000157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www.drogovaporadna.cz</w:t>
      </w:r>
    </w:p>
    <w:p w14:paraId="00000158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www.dropin.cz</w:t>
      </w:r>
    </w:p>
    <w:p w14:paraId="00000159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www.drogy-info.cz</w:t>
      </w:r>
    </w:p>
    <w:p w14:paraId="0000015A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www.internetporadna.cz</w:t>
      </w:r>
    </w:p>
    <w:p w14:paraId="0000015B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www.nekurte.cz</w:t>
      </w:r>
    </w:p>
    <w:p w14:paraId="0000015C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www.bezcigaret.cz</w:t>
      </w:r>
    </w:p>
    <w:p w14:paraId="0000015D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www.psychoterapeut.cz</w:t>
      </w:r>
    </w:p>
    <w:p w14:paraId="0000015E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www.domacinasili.cz</w:t>
      </w:r>
    </w:p>
    <w:p w14:paraId="0000015F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www.stopnasili.cz</w:t>
      </w:r>
    </w:p>
    <w:p w14:paraId="00000160" w14:textId="77777777" w:rsidR="003D793C" w:rsidRDefault="005C26B1">
      <w:pPr>
        <w:spacing w:after="20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www.sikana.cz</w:t>
      </w:r>
    </w:p>
    <w:p w14:paraId="00000161" w14:textId="77777777" w:rsidR="003D793C" w:rsidRDefault="005C26B1">
      <w:pPr>
        <w:rPr>
          <w:rFonts w:ascii="Cambria" w:eastAsia="Cambria" w:hAnsi="Cambria" w:cs="Cambria"/>
          <w:b/>
          <w:sz w:val="24"/>
          <w:szCs w:val="24"/>
        </w:rPr>
      </w:pPr>
      <w:r>
        <w:br w:type="page"/>
      </w:r>
    </w:p>
    <w:p w14:paraId="00000162" w14:textId="77777777" w:rsidR="003D793C" w:rsidRDefault="005C26B1">
      <w:pPr>
        <w:spacing w:line="240" w:lineRule="auto"/>
        <w:rPr>
          <w:rFonts w:ascii="Cambria" w:eastAsia="Cambria" w:hAnsi="Cambria" w:cs="Cambria"/>
          <w:b/>
          <w:sz w:val="32"/>
          <w:szCs w:val="32"/>
        </w:rPr>
      </w:pPr>
      <w:r>
        <w:rPr>
          <w:rFonts w:ascii="Cambria" w:eastAsia="Cambria" w:hAnsi="Cambria" w:cs="Cambria"/>
          <w:b/>
          <w:sz w:val="32"/>
          <w:szCs w:val="32"/>
        </w:rPr>
        <w:lastRenderedPageBreak/>
        <w:t>9. LEGISLATIVA VZTAHUJÍCÍ SE K PREVENCI</w:t>
      </w:r>
    </w:p>
    <w:p w14:paraId="00000163" w14:textId="77777777" w:rsidR="003D793C" w:rsidRDefault="003D793C">
      <w:pPr>
        <w:spacing w:line="240" w:lineRule="auto"/>
        <w:rPr>
          <w:rFonts w:ascii="Cambria" w:eastAsia="Cambria" w:hAnsi="Cambria" w:cs="Cambria"/>
          <w:sz w:val="24"/>
          <w:szCs w:val="24"/>
        </w:rPr>
      </w:pPr>
    </w:p>
    <w:p w14:paraId="00000164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65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Školský zákon č- 561/2004 Sb.</w:t>
      </w:r>
    </w:p>
    <w:p w14:paraId="00000166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Zákon č. 65/2017 Sb. O ochraně zdraví před škodlivými účinky návykových látek</w:t>
      </w:r>
    </w:p>
    <w:p w14:paraId="00000167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Zákon č. 563/2004 Sb. O pedagogických pracovnících a o změně některých </w:t>
      </w:r>
      <w:r>
        <w:rPr>
          <w:rFonts w:ascii="Cambria" w:eastAsia="Cambria" w:hAnsi="Cambria" w:cs="Cambria"/>
          <w:sz w:val="24"/>
          <w:szCs w:val="24"/>
        </w:rPr>
        <w:t>zákonů</w:t>
      </w:r>
    </w:p>
    <w:p w14:paraId="00000168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Zákon 562/2004 Sb. Kterým se mění některé zákony v souvislosti s přijetím školského zákona.</w:t>
      </w:r>
    </w:p>
    <w:p w14:paraId="00000169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6A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Všechny jsou k dispozici v platném znění: </w:t>
      </w:r>
    </w:p>
    <w:p w14:paraId="0000016B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http://www.msmt.cz/vzdelavani/socialni-programy/zakony-1</w:t>
      </w:r>
    </w:p>
    <w:p w14:paraId="0000016C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6D" w14:textId="77777777" w:rsidR="003D793C" w:rsidRDefault="005C26B1">
      <w:pPr>
        <w:spacing w:after="200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Vybrané vyhlášky vztahující se k prevenci:</w:t>
      </w:r>
    </w:p>
    <w:p w14:paraId="0000016E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Vyhláška č. </w:t>
      </w:r>
      <w:r>
        <w:rPr>
          <w:rFonts w:ascii="Cambria" w:eastAsia="Cambria" w:hAnsi="Cambria" w:cs="Cambria"/>
          <w:sz w:val="24"/>
          <w:szCs w:val="24"/>
        </w:rPr>
        <w:t>72/2005 Sb. O poskytování poradenských služeb ve školách a školských poradenských zařízení - novelizována Vyhláškou č. 197/2016 Sb. s účinností od 1. 9. 2016</w:t>
      </w:r>
    </w:p>
    <w:p w14:paraId="0000016F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70" w14:textId="77777777" w:rsidR="003D793C" w:rsidRDefault="005C26B1">
      <w:pPr>
        <w:spacing w:after="20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Dostupná  </w:t>
      </w:r>
      <w:proofErr w:type="gramStart"/>
      <w:r>
        <w:rPr>
          <w:rFonts w:ascii="Cambria" w:eastAsia="Cambria" w:hAnsi="Cambria" w:cs="Cambria"/>
        </w:rPr>
        <w:t>na</w:t>
      </w:r>
      <w:proofErr w:type="gramEnd"/>
      <w:r>
        <w:rPr>
          <w:rFonts w:ascii="Cambria" w:eastAsia="Cambria" w:hAnsi="Cambria" w:cs="Cambria"/>
        </w:rPr>
        <w:t>:     http://www.msmt.cz/vzdelavani/socialni-programy/vyhlasky-1</w:t>
      </w:r>
    </w:p>
    <w:p w14:paraId="00000171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72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t>METODICKÁ DOPORUČEN</w:t>
      </w:r>
      <w:r>
        <w:rPr>
          <w:rFonts w:ascii="Cambria" w:eastAsia="Cambria" w:hAnsi="Cambria" w:cs="Cambria"/>
          <w:b/>
          <w:sz w:val="28"/>
          <w:szCs w:val="28"/>
        </w:rPr>
        <w:t>Í MŠMT</w:t>
      </w:r>
    </w:p>
    <w:p w14:paraId="00000173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74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Metodické doporučení k primární prevenci rizikového chování u dětí, žáků a studentů ve škole a školských zařízeních MŠMT ČR č.j.: 21291/2010-28 (21 příloh)</w:t>
      </w:r>
    </w:p>
    <w:p w14:paraId="00000175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76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Metodický pokyn MŠMT k výchově proti projevům rasismu, xenofobie a intolerance, č.j.: 14 42</w:t>
      </w:r>
      <w:r>
        <w:rPr>
          <w:rFonts w:ascii="Cambria" w:eastAsia="Cambria" w:hAnsi="Cambria" w:cs="Cambria"/>
          <w:sz w:val="24"/>
          <w:szCs w:val="24"/>
        </w:rPr>
        <w:t xml:space="preserve">3/1999-22 (Věstník MŠMT sešit 5/1999) </w:t>
      </w:r>
    </w:p>
    <w:p w14:paraId="00000177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78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Metodický pokyn k jednotnému postupu při uvolňování a omlouvání žáků z vyučování, prevenci a postihu záškoláctví č. j.: 10 194/2002-14 </w:t>
      </w:r>
    </w:p>
    <w:p w14:paraId="00000179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7A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Metodický pokyn k zajištění bezpečnosti ochrany zdraví dětí, žáků a studentů ve školách a školských zařízeních zřizovaných MŠMT, č. j. 37 014/2005-25 (Věstník MŠMT sešit 2/2006) </w:t>
      </w:r>
    </w:p>
    <w:p w14:paraId="0000017B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7C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Metodický pokyn MŠMT k prevenci a řešení šikanování mezi žáky škol a školský</w:t>
      </w:r>
      <w:r>
        <w:rPr>
          <w:rFonts w:ascii="Cambria" w:eastAsia="Cambria" w:hAnsi="Cambria" w:cs="Cambria"/>
          <w:sz w:val="24"/>
          <w:szCs w:val="24"/>
        </w:rPr>
        <w:t>ch zařízení č.j.: 21149/2016</w:t>
      </w:r>
    </w:p>
    <w:p w14:paraId="0000017D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7E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Metodické doporučení pro práci s individuálním výchovným programem (</w:t>
      </w:r>
      <w:proofErr w:type="spellStart"/>
      <w:r>
        <w:rPr>
          <w:rFonts w:ascii="Cambria" w:eastAsia="Cambria" w:hAnsi="Cambria" w:cs="Cambria"/>
          <w:sz w:val="24"/>
          <w:szCs w:val="24"/>
        </w:rPr>
        <w:t>IVýP</w:t>
      </w:r>
      <w:proofErr w:type="spellEnd"/>
      <w:r>
        <w:rPr>
          <w:rFonts w:ascii="Cambria" w:eastAsia="Cambria" w:hAnsi="Cambria" w:cs="Cambria"/>
          <w:sz w:val="24"/>
          <w:szCs w:val="24"/>
        </w:rPr>
        <w:t xml:space="preserve">) v rámci řešení rizikového chování žáků čj. MŠMT 43301/2013 </w:t>
      </w:r>
    </w:p>
    <w:p w14:paraId="0000017F" w14:textId="77777777" w:rsidR="003D793C" w:rsidRDefault="003D793C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</w:p>
    <w:p w14:paraId="00000180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Spolupráce předškolních zařízení, škol a školských zařízení s Policií ČR při prevenci a při</w:t>
      </w:r>
      <w:r>
        <w:rPr>
          <w:rFonts w:ascii="Cambria" w:eastAsia="Cambria" w:hAnsi="Cambria" w:cs="Cambria"/>
          <w:sz w:val="24"/>
          <w:szCs w:val="24"/>
        </w:rPr>
        <w:t xml:space="preserve"> vyšetřování kriminality dětí a mládeže a kriminality na dětech a mládeži páchané, </w:t>
      </w:r>
    </w:p>
    <w:p w14:paraId="00000181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č.j.: 25 884/2003-24 (Věstník MŠMT sešit 11/2003) </w:t>
      </w:r>
    </w:p>
    <w:p w14:paraId="00000182" w14:textId="77777777" w:rsidR="003D793C" w:rsidRDefault="005C26B1">
      <w:pPr>
        <w:rPr>
          <w:rFonts w:ascii="Cambria" w:eastAsia="Cambria" w:hAnsi="Cambria" w:cs="Cambria"/>
          <w:sz w:val="24"/>
          <w:szCs w:val="24"/>
        </w:rPr>
      </w:pPr>
      <w:r>
        <w:br w:type="page"/>
      </w:r>
    </w:p>
    <w:p w14:paraId="00000183" w14:textId="77777777" w:rsidR="003D793C" w:rsidRDefault="005C26B1">
      <w:pPr>
        <w:spacing w:line="240" w:lineRule="auto"/>
        <w:jc w:val="both"/>
        <w:rPr>
          <w:rFonts w:ascii="Cambria" w:eastAsia="Cambria" w:hAnsi="Cambria" w:cs="Cambria"/>
          <w:b/>
          <w:sz w:val="28"/>
          <w:szCs w:val="28"/>
        </w:rPr>
      </w:pPr>
      <w:r>
        <w:rPr>
          <w:rFonts w:ascii="Cambria" w:eastAsia="Cambria" w:hAnsi="Cambria" w:cs="Cambria"/>
          <w:b/>
          <w:sz w:val="28"/>
          <w:szCs w:val="28"/>
        </w:rPr>
        <w:lastRenderedPageBreak/>
        <w:t>ZÁKONY SOUVISEJÍCÍ</w:t>
      </w:r>
    </w:p>
    <w:p w14:paraId="00000184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Zákon č. 379/2005 Sb., o opatřeních k ochraně před škodami působenými tabákovými výrobky, alkoholem </w:t>
      </w:r>
      <w:r>
        <w:rPr>
          <w:rFonts w:ascii="Cambria" w:eastAsia="Cambria" w:hAnsi="Cambria" w:cs="Cambria"/>
          <w:sz w:val="24"/>
          <w:szCs w:val="24"/>
        </w:rPr>
        <w:t xml:space="preserve">a jinými toxikomaniemi a o změně souvisejících zákonů, ve znění pozdějších předpisů </w:t>
      </w:r>
    </w:p>
    <w:p w14:paraId="00000185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Zákon č. 135/2006 Sb., na ochranu před domácím násilím</w:t>
      </w:r>
    </w:p>
    <w:p w14:paraId="00000186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Zákon č. 167/1998 Sb., o návykových látkách a o změně dalších zákonů, ve znění pozdějších předpisů- novelizován Záko</w:t>
      </w:r>
      <w:r>
        <w:rPr>
          <w:rFonts w:ascii="Cambria" w:eastAsia="Cambria" w:hAnsi="Cambria" w:cs="Cambria"/>
          <w:sz w:val="24"/>
          <w:szCs w:val="24"/>
        </w:rPr>
        <w:t xml:space="preserve">nem č. 106/2011 </w:t>
      </w:r>
    </w:p>
    <w:p w14:paraId="00000187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Trestní zákon č. 140/1961 Sb., ve znění pozdějších předpisů </w:t>
      </w:r>
    </w:p>
    <w:p w14:paraId="00000188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Zákon č. 141/1961 Sb., trestní řád, v platném znění </w:t>
      </w:r>
    </w:p>
    <w:p w14:paraId="00000189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Zákon č. 218/2003 Sb., o odpovědnosti mládeže za protiprávní činy a o soudnictví ve věcech mládeže a o změně některých zákonů (zákon o soudnictví ve věcech mládeže), ve znění pozdějších předpisů </w:t>
      </w:r>
    </w:p>
    <w:p w14:paraId="0000018A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Zákon č. 37/1989 Sb. o ochraně před alkoholismem a jinými to</w:t>
      </w:r>
      <w:r>
        <w:rPr>
          <w:rFonts w:ascii="Cambria" w:eastAsia="Cambria" w:hAnsi="Cambria" w:cs="Cambria"/>
          <w:sz w:val="24"/>
          <w:szCs w:val="24"/>
        </w:rPr>
        <w:t xml:space="preserve">xikomaniemi, ve znění pozdějších předpisů </w:t>
      </w:r>
    </w:p>
    <w:p w14:paraId="0000018B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Zákon č. 257/2000 Sb., o probační a mediační službě, v platném znění </w:t>
      </w:r>
    </w:p>
    <w:p w14:paraId="0000018C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Zákon č. 283/1991 Sb., o Policii České republiky, ve znění pozdějších předpisů </w:t>
      </w:r>
    </w:p>
    <w:p w14:paraId="0000018D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Zákon č. 553/1991 Sb., o obecní policii, v platném znění </w:t>
      </w:r>
    </w:p>
    <w:p w14:paraId="0000018E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Zákon</w:t>
      </w:r>
      <w:r>
        <w:rPr>
          <w:rFonts w:ascii="Cambria" w:eastAsia="Cambria" w:hAnsi="Cambria" w:cs="Cambria"/>
          <w:sz w:val="24"/>
          <w:szCs w:val="24"/>
        </w:rPr>
        <w:t xml:space="preserve"> č. 200/1990 Sb., o přestupcích, ve znění pozdějších předpisů </w:t>
      </w:r>
    </w:p>
    <w:p w14:paraId="0000018F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Zákon č. 359/1999 Sb., o sociálně právní ochraně dětí, ve znění pozdějších předpisů </w:t>
      </w:r>
    </w:p>
    <w:p w14:paraId="00000190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Zákon č. 94/1963 Sb., o rodině, ve znění pozdějších předpisů </w:t>
      </w:r>
    </w:p>
    <w:p w14:paraId="00000191" w14:textId="77777777" w:rsidR="003D793C" w:rsidRDefault="005C26B1">
      <w:pPr>
        <w:numPr>
          <w:ilvl w:val="0"/>
          <w:numId w:val="19"/>
        </w:numPr>
        <w:spacing w:line="240" w:lineRule="auto"/>
        <w:ind w:left="284"/>
        <w:jc w:val="both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>Zákoník práce č. 262/2006 Sb., ve znění pozděj</w:t>
      </w:r>
      <w:r>
        <w:rPr>
          <w:rFonts w:ascii="Cambria" w:eastAsia="Cambria" w:hAnsi="Cambria" w:cs="Cambria"/>
          <w:sz w:val="24"/>
          <w:szCs w:val="24"/>
        </w:rPr>
        <w:t xml:space="preserve">ších předpisů </w:t>
      </w:r>
    </w:p>
    <w:sectPr w:rsidR="003D793C">
      <w:pgSz w:w="11909" w:h="16834"/>
      <w:pgMar w:top="1134" w:right="1133" w:bottom="1276" w:left="1560" w:header="0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50FF25" w14:textId="77777777" w:rsidR="005C26B1" w:rsidRDefault="005C26B1">
      <w:pPr>
        <w:spacing w:line="240" w:lineRule="auto"/>
      </w:pPr>
      <w:r>
        <w:separator/>
      </w:r>
    </w:p>
  </w:endnote>
  <w:endnote w:type="continuationSeparator" w:id="0">
    <w:p w14:paraId="017AFF10" w14:textId="77777777" w:rsidR="005C26B1" w:rsidRDefault="005C26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618E2FDE-C0F8-4594-997F-6DF21833ED6C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E4BA4256-F40C-4FC8-8C90-F645B4E92FD9}"/>
    <w:embedBold r:id="rId3" w:fontKey="{6425EA3C-73B5-43E3-A9FC-9A184643F38C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6FCD5373-7F82-4C93-83D0-0A620EA5305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D53032" w14:textId="77777777" w:rsidR="005C26B1" w:rsidRDefault="005C26B1">
      <w:pPr>
        <w:spacing w:line="240" w:lineRule="auto"/>
      </w:pPr>
      <w:r>
        <w:separator/>
      </w:r>
    </w:p>
  </w:footnote>
  <w:footnote w:type="continuationSeparator" w:id="0">
    <w:p w14:paraId="4AC23734" w14:textId="77777777" w:rsidR="005C26B1" w:rsidRDefault="005C26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192" w14:textId="77777777" w:rsidR="003D793C" w:rsidRDefault="003D793C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B28C0"/>
    <w:multiLevelType w:val="multilevel"/>
    <w:tmpl w:val="166C6FB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1404734"/>
    <w:multiLevelType w:val="multilevel"/>
    <w:tmpl w:val="8E9C95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2D037FC"/>
    <w:multiLevelType w:val="multilevel"/>
    <w:tmpl w:val="05223D5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46E4430"/>
    <w:multiLevelType w:val="multilevel"/>
    <w:tmpl w:val="463CF9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A400692"/>
    <w:multiLevelType w:val="multilevel"/>
    <w:tmpl w:val="8FE243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E547AC7"/>
    <w:multiLevelType w:val="multilevel"/>
    <w:tmpl w:val="F65A8B9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F591F6D"/>
    <w:multiLevelType w:val="multilevel"/>
    <w:tmpl w:val="AADEBB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9E4180E"/>
    <w:multiLevelType w:val="multilevel"/>
    <w:tmpl w:val="EAEACE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A760F2C"/>
    <w:multiLevelType w:val="multilevel"/>
    <w:tmpl w:val="7382CA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C152DA2"/>
    <w:multiLevelType w:val="multilevel"/>
    <w:tmpl w:val="96EC71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FDC19F9"/>
    <w:multiLevelType w:val="multilevel"/>
    <w:tmpl w:val="4A54E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4A4E64BD"/>
    <w:multiLevelType w:val="multilevel"/>
    <w:tmpl w:val="F2E83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AF600C5"/>
    <w:multiLevelType w:val="multilevel"/>
    <w:tmpl w:val="6D525F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DE4623B"/>
    <w:multiLevelType w:val="multilevel"/>
    <w:tmpl w:val="875ECA10"/>
    <w:lvl w:ilvl="0">
      <w:start w:val="1"/>
      <w:numFmt w:val="bullet"/>
      <w:lvlText w:val="✔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3814BB8"/>
    <w:multiLevelType w:val="multilevel"/>
    <w:tmpl w:val="35C642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6500716"/>
    <w:multiLevelType w:val="multilevel"/>
    <w:tmpl w:val="031E0E1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D3D30FC"/>
    <w:multiLevelType w:val="multilevel"/>
    <w:tmpl w:val="F79A6FA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44317A2"/>
    <w:multiLevelType w:val="multilevel"/>
    <w:tmpl w:val="8B38619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5CC0EB0"/>
    <w:multiLevelType w:val="multilevel"/>
    <w:tmpl w:val="5E705B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797529C"/>
    <w:multiLevelType w:val="multilevel"/>
    <w:tmpl w:val="01BE46E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7BE2A7C"/>
    <w:multiLevelType w:val="multilevel"/>
    <w:tmpl w:val="04E4E9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6EE7768E"/>
    <w:multiLevelType w:val="multilevel"/>
    <w:tmpl w:val="03786CA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71FD5456"/>
    <w:multiLevelType w:val="multilevel"/>
    <w:tmpl w:val="64FA4A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72C1781"/>
    <w:multiLevelType w:val="multilevel"/>
    <w:tmpl w:val="AFCA5A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ACB22B5"/>
    <w:multiLevelType w:val="multilevel"/>
    <w:tmpl w:val="5FA6BD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EFA0846"/>
    <w:multiLevelType w:val="multilevel"/>
    <w:tmpl w:val="1C82F5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2"/>
  </w:num>
  <w:num w:numId="3">
    <w:abstractNumId w:val="23"/>
  </w:num>
  <w:num w:numId="4">
    <w:abstractNumId w:val="1"/>
  </w:num>
  <w:num w:numId="5">
    <w:abstractNumId w:val="11"/>
  </w:num>
  <w:num w:numId="6">
    <w:abstractNumId w:val="21"/>
  </w:num>
  <w:num w:numId="7">
    <w:abstractNumId w:val="12"/>
  </w:num>
  <w:num w:numId="8">
    <w:abstractNumId w:val="25"/>
  </w:num>
  <w:num w:numId="9">
    <w:abstractNumId w:val="0"/>
  </w:num>
  <w:num w:numId="10">
    <w:abstractNumId w:val="13"/>
  </w:num>
  <w:num w:numId="11">
    <w:abstractNumId w:val="16"/>
  </w:num>
  <w:num w:numId="12">
    <w:abstractNumId w:val="20"/>
  </w:num>
  <w:num w:numId="13">
    <w:abstractNumId w:val="7"/>
  </w:num>
  <w:num w:numId="14">
    <w:abstractNumId w:val="24"/>
  </w:num>
  <w:num w:numId="15">
    <w:abstractNumId w:val="22"/>
  </w:num>
  <w:num w:numId="16">
    <w:abstractNumId w:val="10"/>
  </w:num>
  <w:num w:numId="17">
    <w:abstractNumId w:val="18"/>
  </w:num>
  <w:num w:numId="18">
    <w:abstractNumId w:val="5"/>
  </w:num>
  <w:num w:numId="19">
    <w:abstractNumId w:val="6"/>
  </w:num>
  <w:num w:numId="20">
    <w:abstractNumId w:val="9"/>
  </w:num>
  <w:num w:numId="21">
    <w:abstractNumId w:val="3"/>
  </w:num>
  <w:num w:numId="22">
    <w:abstractNumId w:val="19"/>
  </w:num>
  <w:num w:numId="23">
    <w:abstractNumId w:val="15"/>
  </w:num>
  <w:num w:numId="24">
    <w:abstractNumId w:val="14"/>
  </w:num>
  <w:num w:numId="25">
    <w:abstractNumId w:val="8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93C"/>
    <w:rsid w:val="0035246D"/>
    <w:rsid w:val="003D793C"/>
    <w:rsid w:val="005C26B1"/>
    <w:rsid w:val="00825071"/>
    <w:rsid w:val="008711BA"/>
    <w:rsid w:val="00C642E1"/>
    <w:rsid w:val="00D44975"/>
    <w:rsid w:val="00E10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6B445B"/>
  <w15:docId w15:val="{0E7AB67F-40B7-4420-91BB-A4048AF0C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74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ndea@spondea.cz" TargetMode="External"/><Relationship Id="rId13" Type="http://schemas.openxmlformats.org/officeDocument/2006/relationships/hyperlink" Target="mailto:posta@anabell.cz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mailto:psychiatricka.ambulance@podaneruce.cz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podaneruce.c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ntb.cz" TargetMode="External"/><Relationship Id="rId10" Type="http://schemas.openxmlformats.org/officeDocument/2006/relationships/hyperlink" Target="mailto:marek.zenata@firebrno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rizovapomoc@spondea.cz" TargetMode="External"/><Relationship Id="rId14" Type="http://schemas.openxmlformats.org/officeDocument/2006/relationships/hyperlink" Target="https://www.facebook.com/centrum.anabel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4218</Words>
  <Characters>24889</Characters>
  <Application>Microsoft Office Word</Application>
  <DocSecurity>0</DocSecurity>
  <Lines>207</Lines>
  <Paragraphs>58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Alf H.</cp:lastModifiedBy>
  <cp:revision>3</cp:revision>
  <dcterms:created xsi:type="dcterms:W3CDTF">2024-12-14T08:44:00Z</dcterms:created>
  <dcterms:modified xsi:type="dcterms:W3CDTF">2025-01-16T07:55:00Z</dcterms:modified>
</cp:coreProperties>
</file>